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7E42" w14:textId="77537827" w:rsidR="00D21D9D" w:rsidRPr="00C3141E" w:rsidRDefault="00D21D9D" w:rsidP="00D21D9D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C3141E">
        <w:rPr>
          <w:lang w:val="de-DE"/>
        </w:rPr>
        <w:t>3GPP TSG-RAN WG2 #12</w:t>
      </w:r>
      <w:r w:rsidR="002F5286">
        <w:rPr>
          <w:lang w:val="de-DE"/>
        </w:rPr>
        <w:t>9</w:t>
      </w:r>
      <w:r w:rsidRPr="00C3141E">
        <w:rPr>
          <w:lang w:val="de-DE"/>
        </w:rPr>
        <w:tab/>
      </w:r>
      <w:r w:rsidRPr="00C3141E">
        <w:rPr>
          <w:sz w:val="32"/>
          <w:szCs w:val="32"/>
          <w:lang w:val="de-DE"/>
        </w:rPr>
        <w:t xml:space="preserve">Tdoc </w:t>
      </w:r>
      <w:r w:rsidR="00F456DA" w:rsidRPr="00F456DA">
        <w:rPr>
          <w:sz w:val="32"/>
          <w:szCs w:val="32"/>
          <w:lang w:val="de-DE"/>
        </w:rPr>
        <w:t>R2-2</w:t>
      </w:r>
      <w:r w:rsidR="00D1257D" w:rsidRPr="00D1257D">
        <w:rPr>
          <w:sz w:val="32"/>
          <w:szCs w:val="32"/>
          <w:lang w:val="de-DE"/>
        </w:rPr>
        <w:t>500731</w:t>
      </w:r>
    </w:p>
    <w:p w14:paraId="1DEB8E3C" w14:textId="62296E31" w:rsidR="00D21D9D" w:rsidRDefault="002F5286" w:rsidP="00D21D9D">
      <w:pPr>
        <w:pStyle w:val="3GPPHeader"/>
        <w:rPr>
          <w:sz w:val="22"/>
          <w:szCs w:val="22"/>
        </w:rPr>
      </w:pPr>
      <w:r>
        <w:t xml:space="preserve">Athens, Greece, </w:t>
      </w:r>
      <w:r w:rsidR="001D7FC4" w:rsidRPr="00C119D9">
        <w:rPr>
          <w:lang w:val="en-US"/>
        </w:rPr>
        <w:t>Feb 17</w:t>
      </w:r>
      <w:r w:rsidR="001D7FC4" w:rsidRPr="00C119D9">
        <w:rPr>
          <w:vertAlign w:val="superscript"/>
          <w:lang w:val="en-US"/>
        </w:rPr>
        <w:t>th</w:t>
      </w:r>
      <w:r w:rsidR="001D7FC4" w:rsidRPr="00C119D9">
        <w:rPr>
          <w:lang w:val="en-US"/>
        </w:rPr>
        <w:t>– 21</w:t>
      </w:r>
      <w:r w:rsidR="001D7FC4" w:rsidRPr="00C119D9">
        <w:rPr>
          <w:vertAlign w:val="superscript"/>
          <w:lang w:val="en-US"/>
        </w:rPr>
        <w:t>st</w:t>
      </w:r>
      <w:r w:rsidR="001D7FC4" w:rsidRPr="00C119D9">
        <w:rPr>
          <w:lang w:val="en-US"/>
        </w:rPr>
        <w:t>, 202</w:t>
      </w:r>
      <w:r w:rsidR="001D7FC4">
        <w:rPr>
          <w:lang w:val="en-US"/>
        </w:rPr>
        <w:t>5</w:t>
      </w:r>
    </w:p>
    <w:p w14:paraId="267378A2" w14:textId="7E602F23" w:rsidR="00E90E49" w:rsidRPr="00FE6E0B" w:rsidRDefault="00E90E49" w:rsidP="00311702">
      <w:pPr>
        <w:pStyle w:val="3GPPHeader"/>
        <w:rPr>
          <w:sz w:val="22"/>
          <w:szCs w:val="22"/>
          <w:lang w:val="en-US"/>
        </w:rPr>
      </w:pPr>
      <w:r w:rsidRPr="00FE6E0B">
        <w:rPr>
          <w:sz w:val="22"/>
          <w:szCs w:val="22"/>
          <w:lang w:val="en-US"/>
        </w:rPr>
        <w:t>Agenda Item:</w:t>
      </w:r>
      <w:r w:rsidRPr="00FE6E0B">
        <w:rPr>
          <w:sz w:val="22"/>
          <w:szCs w:val="22"/>
          <w:lang w:val="en-US"/>
        </w:rPr>
        <w:tab/>
      </w:r>
      <w:r w:rsidR="009633DF" w:rsidRPr="00D1257D">
        <w:rPr>
          <w:sz w:val="22"/>
          <w:szCs w:val="22"/>
          <w:lang w:val="en-US"/>
        </w:rPr>
        <w:t>8.5.2</w:t>
      </w:r>
    </w:p>
    <w:p w14:paraId="36E7B6AB" w14:textId="77777777" w:rsidR="00E90E49" w:rsidRPr="00FF4D3B" w:rsidRDefault="003D3C45" w:rsidP="00F64C2B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Source:</w:t>
      </w:r>
      <w:r w:rsidR="00E90E49" w:rsidRPr="00FF4D3B">
        <w:rPr>
          <w:sz w:val="22"/>
          <w:szCs w:val="22"/>
        </w:rPr>
        <w:tab/>
      </w:r>
      <w:r w:rsidR="00F64C2B" w:rsidRPr="00FF4D3B">
        <w:rPr>
          <w:sz w:val="22"/>
          <w:szCs w:val="22"/>
        </w:rPr>
        <w:t>Ericsson</w:t>
      </w:r>
    </w:p>
    <w:p w14:paraId="72579376" w14:textId="76C96592" w:rsidR="00E90E49" w:rsidRPr="00FF4D3B" w:rsidRDefault="003D3C45" w:rsidP="00311702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Title:</w:t>
      </w:r>
      <w:r w:rsidR="00E90E49" w:rsidRPr="00FF4D3B">
        <w:rPr>
          <w:sz w:val="22"/>
          <w:szCs w:val="22"/>
        </w:rPr>
        <w:tab/>
      </w:r>
      <w:r w:rsidR="00991AE2" w:rsidRPr="00FF4D3B">
        <w:rPr>
          <w:sz w:val="22"/>
          <w:szCs w:val="22"/>
        </w:rPr>
        <w:t xml:space="preserve">Discussion on </w:t>
      </w:r>
      <w:r w:rsidR="008D30F2">
        <w:rPr>
          <w:sz w:val="22"/>
          <w:szCs w:val="22"/>
        </w:rPr>
        <w:t>o</w:t>
      </w:r>
      <w:r w:rsidR="00DE3D77">
        <w:rPr>
          <w:sz w:val="22"/>
          <w:szCs w:val="22"/>
        </w:rPr>
        <w:t>n-demand SSB for NES</w:t>
      </w:r>
    </w:p>
    <w:p w14:paraId="24C111CD" w14:textId="77777777" w:rsidR="00E90E49" w:rsidRPr="00FF4D3B" w:rsidRDefault="00E90E49" w:rsidP="00D546FF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Document for:</w:t>
      </w:r>
      <w:r w:rsidRPr="00FF4D3B">
        <w:rPr>
          <w:sz w:val="22"/>
          <w:szCs w:val="22"/>
        </w:rPr>
        <w:tab/>
        <w:t>Discussion, Decision</w:t>
      </w:r>
    </w:p>
    <w:p w14:paraId="1DD4A9BC" w14:textId="77777777" w:rsidR="00E90E49" w:rsidRPr="00FF4D3B" w:rsidRDefault="00E90E49" w:rsidP="00E90E49"/>
    <w:p w14:paraId="028056FC" w14:textId="1BC5561E" w:rsidR="00E90E49" w:rsidRPr="00FF4D3B" w:rsidRDefault="00230D18" w:rsidP="00CE0424">
      <w:pPr>
        <w:pStyle w:val="Heading1"/>
      </w:pPr>
      <w:r w:rsidRPr="00FF4D3B">
        <w:t>1</w:t>
      </w:r>
      <w:r w:rsidRPr="00FF4D3B">
        <w:tab/>
      </w:r>
      <w:r w:rsidR="00E90E49" w:rsidRPr="00FF4D3B">
        <w:t>Introduction</w:t>
      </w:r>
    </w:p>
    <w:p w14:paraId="630C5B1F" w14:textId="4CD52DBC" w:rsidR="00571C5A" w:rsidRDefault="00A31B6C" w:rsidP="00571C5A">
      <w:pPr>
        <w:pStyle w:val="BodyText"/>
      </w:pPr>
      <w:bookmarkStart w:id="0" w:name="_Hlk139554548"/>
      <w:r>
        <w:t>In RAN#10</w:t>
      </w:r>
      <w:r w:rsidR="00DA163C">
        <w:t>5</w:t>
      </w:r>
      <w:r>
        <w:t>, the WID for network energy savings in Rel-19 was revised</w:t>
      </w:r>
      <w:r w:rsidR="00967D55">
        <w:t xml:space="preserve"> </w:t>
      </w:r>
      <w:r w:rsidR="00967D55">
        <w:fldChar w:fldCharType="begin"/>
      </w:r>
      <w:r w:rsidR="00967D55">
        <w:instrText xml:space="preserve"> REF _Ref178682110 \r \h </w:instrText>
      </w:r>
      <w:r w:rsidR="00967D55">
        <w:fldChar w:fldCharType="separate"/>
      </w:r>
      <w:r w:rsidR="00B70C98">
        <w:t>[1]</w:t>
      </w:r>
      <w:r w:rsidR="00967D55">
        <w:fldChar w:fldCharType="end"/>
      </w:r>
      <w:r>
        <w:t xml:space="preserve">. </w:t>
      </w:r>
      <w:r w:rsidR="00E32B5E">
        <w:t>The first</w:t>
      </w:r>
      <w:r w:rsidR="00571C5A">
        <w:t xml:space="preserve"> objective </w:t>
      </w:r>
      <w:r w:rsidR="00085C8C" w:rsidRPr="00865E80">
        <w:t>concerns the</w:t>
      </w:r>
      <w:r w:rsidR="00571C5A" w:rsidRPr="00865E80">
        <w:t xml:space="preserve"> </w:t>
      </w:r>
      <w:r w:rsidR="00571C5A">
        <w:t>on-demand SSB SCell operation</w:t>
      </w:r>
      <w:r w:rsidR="00085C8C" w:rsidRPr="00865E80">
        <w:t xml:space="preserve">, as </w:t>
      </w:r>
      <w:r w:rsidR="009C1B37">
        <w:t xml:space="preserve">shown </w:t>
      </w:r>
      <w:r w:rsidR="00085C8C" w:rsidRPr="00865E80">
        <w:t>below</w:t>
      </w:r>
      <w:r w:rsidR="0046298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4A9E" w:rsidRPr="003351D8" w14:paraId="0666CFC3" w14:textId="77777777">
        <w:tc>
          <w:tcPr>
            <w:tcW w:w="9629" w:type="dxa"/>
          </w:tcPr>
          <w:p w14:paraId="60780C1C" w14:textId="77777777" w:rsidR="00D84A9E" w:rsidRPr="009C1B37" w:rsidRDefault="00D84A9E" w:rsidP="00956B42">
            <w:pPr>
              <w:numPr>
                <w:ilvl w:val="0"/>
                <w:numId w:val="13"/>
              </w:numPr>
              <w:spacing w:after="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bookmarkStart w:id="1" w:name="_Hlk162362625"/>
            <w:r w:rsidRPr="009C1B37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Specify procedures</w:t>
            </w:r>
            <w:r w:rsidRPr="009C1B37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and signaling method(s) to support </w:t>
            </w:r>
            <w:r w:rsidRPr="009C1B37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on-demand SSB SCell operation for UEs in connected mode configured with CA, for both intra-/inter-band CA. [RAN1/2/3/4]</w:t>
            </w:r>
          </w:p>
          <w:p w14:paraId="7875848E" w14:textId="47E0CE19" w:rsidR="00D84A9E" w:rsidRPr="00CD6B00" w:rsidRDefault="00D84A9E" w:rsidP="00956B42">
            <w:pPr>
              <w:numPr>
                <w:ilvl w:val="1"/>
                <w:numId w:val="13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 w:rsidRPr="00CD6B0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Specify triggering method(s) (select from UE uplink wake-up-signal using an existing signal/channel, cell on/off indication via backhaul, S</w:t>
            </w:r>
            <w:r w:rsidR="00407CBA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C</w:t>
            </w:r>
            <w:r w:rsidRPr="00CD6B0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ell activation/deactivation signaling)</w:t>
            </w:r>
          </w:p>
          <w:p w14:paraId="0F45DE1E" w14:textId="30FD2786" w:rsidR="00D84A9E" w:rsidRPr="0078160B" w:rsidRDefault="00D84A9E" w:rsidP="00956B42">
            <w:pPr>
              <w:numPr>
                <w:ilvl w:val="1"/>
                <w:numId w:val="13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 w:rsidRPr="00CD6B0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Note1: On-demand SSB transmission can be used by UE for</w:t>
            </w:r>
            <w:r w:rsidRPr="009C1B37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 xml:space="preserve"> at least SCell time/frequency synchronization, L1/L3 measurements and SCell activation, and is supported for FR1 and FR2 in non-shared spectrum.</w:t>
            </w:r>
            <w:bookmarkEnd w:id="1"/>
          </w:p>
        </w:tc>
      </w:tr>
    </w:tbl>
    <w:p w14:paraId="45E70408" w14:textId="77777777" w:rsidR="00E86CAB" w:rsidRDefault="00E86CAB" w:rsidP="00E86CAB">
      <w:pPr>
        <w:pStyle w:val="Doc-text2"/>
      </w:pPr>
    </w:p>
    <w:p w14:paraId="67F2DF81" w14:textId="16AA0CBD" w:rsidR="00C21E3C" w:rsidRDefault="00C21E3C" w:rsidP="00C21E3C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The list of RAN1 agreements is available in the Appendix.</w:t>
      </w:r>
    </w:p>
    <w:p w14:paraId="6DEF6ECF" w14:textId="133B4B22" w:rsidR="00BA187E" w:rsidRPr="00FF4D3B" w:rsidRDefault="007F6FD9" w:rsidP="00BA187E">
      <w:pPr>
        <w:pStyle w:val="Heading1"/>
      </w:pPr>
      <w:r>
        <w:t>2</w:t>
      </w:r>
      <w:r w:rsidR="00BA187E" w:rsidRPr="00FF4D3B">
        <w:tab/>
      </w:r>
      <w:r w:rsidR="0078160B">
        <w:t>Configuration and signalling aspects</w:t>
      </w:r>
    </w:p>
    <w:p w14:paraId="3E423C6A" w14:textId="77777777" w:rsidR="00D03533" w:rsidRPr="00D03533" w:rsidRDefault="00D03533" w:rsidP="00DE0167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</w:p>
    <w:p w14:paraId="7B438FAB" w14:textId="32D5EAC2" w:rsidR="001016C3" w:rsidRPr="001016C3" w:rsidRDefault="001016C3" w:rsidP="001016C3">
      <w:pPr>
        <w:jc w:val="both"/>
        <w:rPr>
          <w:rFonts w:ascii="Arial" w:eastAsia="Malgun Gothic" w:hAnsi="Arial" w:cs="Arial"/>
        </w:rPr>
      </w:pPr>
      <w:r w:rsidRPr="3BF814A8">
        <w:rPr>
          <w:rFonts w:ascii="Arial" w:eastAsia="Malgun Gothic" w:hAnsi="Arial" w:cs="Arial"/>
        </w:rPr>
        <w:t>This contribution addresses the aspects concerning the activation/deactivation of on-demand SSB transmissions on SCells</w:t>
      </w:r>
      <w:r w:rsidR="00B340F8" w:rsidRPr="3BF814A8">
        <w:rPr>
          <w:rFonts w:ascii="Arial" w:eastAsia="Malgun Gothic" w:hAnsi="Arial" w:cs="Arial"/>
        </w:rPr>
        <w:t>,</w:t>
      </w:r>
      <w:r w:rsidR="00646119" w:rsidRPr="3BF814A8">
        <w:rPr>
          <w:rFonts w:ascii="Arial" w:eastAsia="Malgun Gothic" w:hAnsi="Arial" w:cs="Arial"/>
        </w:rPr>
        <w:t xml:space="preserve"> configuration, signaling,</w:t>
      </w:r>
      <w:r w:rsidR="00B340F8" w:rsidRPr="3BF814A8">
        <w:rPr>
          <w:rFonts w:ascii="Arial" w:eastAsia="Malgun Gothic" w:hAnsi="Arial" w:cs="Arial"/>
        </w:rPr>
        <w:t xml:space="preserve"> L3 measurements, and SCell activation procedure</w:t>
      </w:r>
      <w:r w:rsidRPr="3BF814A8">
        <w:rPr>
          <w:rFonts w:ascii="Arial" w:eastAsia="Malgun Gothic" w:hAnsi="Arial" w:cs="Arial"/>
        </w:rPr>
        <w:t xml:space="preserve">. </w:t>
      </w:r>
    </w:p>
    <w:p w14:paraId="03D04510" w14:textId="12B0A16B" w:rsidR="0025614C" w:rsidRDefault="0025614C" w:rsidP="0025614C">
      <w:pPr>
        <w:pStyle w:val="Heading2"/>
        <w:rPr>
          <w:rStyle w:val="Heading1Char1"/>
          <w:sz w:val="32"/>
          <w:lang w:eastAsia="ja-JP"/>
        </w:rPr>
      </w:pPr>
      <w:r>
        <w:rPr>
          <w:rStyle w:val="Heading1Char1"/>
          <w:sz w:val="32"/>
          <w:lang w:val="en-US" w:eastAsia="ja-JP"/>
        </w:rPr>
        <w:t>2</w:t>
      </w:r>
      <w:r w:rsidRPr="007A2AD9">
        <w:rPr>
          <w:rStyle w:val="Heading1Char1"/>
          <w:sz w:val="32"/>
          <w:lang w:eastAsia="ja-JP"/>
        </w:rPr>
        <w:t>.</w:t>
      </w:r>
      <w:r w:rsidR="007F6FD9">
        <w:rPr>
          <w:rStyle w:val="Heading1Char1"/>
          <w:sz w:val="32"/>
          <w:lang w:eastAsia="ja-JP"/>
        </w:rPr>
        <w:t>1</w:t>
      </w:r>
      <w:r>
        <w:rPr>
          <w:rStyle w:val="Heading1Char1"/>
          <w:sz w:val="32"/>
          <w:lang w:eastAsia="ja-JP"/>
        </w:rPr>
        <w:tab/>
      </w:r>
      <w:r w:rsidR="0078160B">
        <w:rPr>
          <w:rStyle w:val="Heading1Char1"/>
          <w:sz w:val="32"/>
          <w:lang w:eastAsia="ja-JP"/>
        </w:rPr>
        <w:t>MAC CE for on</w:t>
      </w:r>
      <w:r w:rsidR="007C60DC">
        <w:rPr>
          <w:rStyle w:val="Heading1Char1"/>
          <w:sz w:val="32"/>
          <w:lang w:eastAsia="ja-JP"/>
        </w:rPr>
        <w:t>-</w:t>
      </w:r>
      <w:r w:rsidR="0078160B">
        <w:rPr>
          <w:rStyle w:val="Heading1Char1"/>
          <w:sz w:val="32"/>
          <w:lang w:eastAsia="ja-JP"/>
        </w:rPr>
        <w:t>demand SSB</w:t>
      </w:r>
    </w:p>
    <w:bookmarkEnd w:id="0"/>
    <w:p w14:paraId="519471A4" w14:textId="5EC366AC" w:rsidR="00B35C1C" w:rsidRDefault="00B35C1C" w:rsidP="001D6483">
      <w:pPr>
        <w:pStyle w:val="BodyText"/>
        <w:rPr>
          <w:rFonts w:cs="Arial"/>
        </w:rPr>
      </w:pPr>
      <w:r>
        <w:rPr>
          <w:rFonts w:cs="Arial"/>
        </w:rPr>
        <w:t xml:space="preserve">RAN2 has discussed the MAC CE design in </w:t>
      </w:r>
      <w:r w:rsidR="00B15AB6">
        <w:rPr>
          <w:rFonts w:cs="Arial"/>
        </w:rPr>
        <w:t xml:space="preserve">RAN2#127 and RAN2#127bis </w:t>
      </w:r>
      <w:r>
        <w:rPr>
          <w:rFonts w:cs="Arial"/>
        </w:rPr>
        <w:t>meetings and reached the following agreements:</w:t>
      </w:r>
    </w:p>
    <w:p w14:paraId="1B0B5CA7" w14:textId="77777777" w:rsidR="00B35C1C" w:rsidRDefault="00B35C1C" w:rsidP="00B35C1C">
      <w:pPr>
        <w:pStyle w:val="Doc-text2"/>
        <w:ind w:left="1253" w:firstLine="0"/>
      </w:pPr>
    </w:p>
    <w:p w14:paraId="6A76F505" w14:textId="34D6F1B5" w:rsidR="00283B3B" w:rsidRDefault="00B35C1C" w:rsidP="00B35C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bookmarkStart w:id="2" w:name="_Hlk181606720"/>
      <w:r w:rsidRPr="00B35C1C">
        <w:rPr>
          <w:b/>
          <w:bCs/>
          <w:lang w:val="en-US"/>
        </w:rPr>
        <w:t>RAN2#127</w:t>
      </w:r>
      <w:r>
        <w:rPr>
          <w:b/>
          <w:bCs/>
          <w:lang w:val="en-US"/>
        </w:rPr>
        <w:t xml:space="preserve"> Agreements </w:t>
      </w:r>
    </w:p>
    <w:p w14:paraId="62C54D19" w14:textId="77777777" w:rsidR="00283B3B" w:rsidRDefault="00283B3B" w:rsidP="00B35C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</w:p>
    <w:p w14:paraId="115E92D7" w14:textId="79E1E828" w:rsidR="00283B3B" w:rsidRDefault="00283B3B" w:rsidP="00B35C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rStyle w:val="normaltextrun"/>
          <w:rFonts w:cs="Arial"/>
          <w:b/>
          <w:bCs/>
          <w:color w:val="000000"/>
          <w:szCs w:val="20"/>
          <w:shd w:val="clear" w:color="auto" w:fill="FFFFFF"/>
          <w:lang w:val="en-US"/>
        </w:rPr>
        <w:t>OD-SSB transmission indication:</w:t>
      </w:r>
    </w:p>
    <w:bookmarkEnd w:id="2"/>
    <w:p w14:paraId="2D6BDDDF" w14:textId="673830F5" w:rsidR="002C1978" w:rsidRPr="00B35C1C" w:rsidDel="009E53A7" w:rsidRDefault="002C1978" w:rsidP="00956B42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B35C1C" w:rsidDel="009E53A7">
        <w:rPr>
          <w:lang w:val="en-US"/>
        </w:rPr>
        <w:t>New MAC-CE for OD-SSB transmission indication is introduced. We will not change legacy SCell activation/deactivation MAC CE. FFS if we need further optimization for scenario 2A.</w:t>
      </w:r>
    </w:p>
    <w:p w14:paraId="4D6277CA" w14:textId="77777777" w:rsidR="002C1978" w:rsidDel="009E53A7" w:rsidRDefault="002C1978" w:rsidP="00B35C1C">
      <w:pPr>
        <w:pStyle w:val="Doc-text2"/>
        <w:ind w:left="1253" w:firstLine="0"/>
      </w:pPr>
    </w:p>
    <w:p w14:paraId="257FD653" w14:textId="77777777" w:rsidR="00B35C1C" w:rsidRDefault="00B35C1C" w:rsidP="00B35C1C">
      <w:pPr>
        <w:pStyle w:val="Doc-text2"/>
        <w:ind w:left="1253" w:firstLine="0"/>
      </w:pPr>
    </w:p>
    <w:p w14:paraId="344DEBD2" w14:textId="7524AC4D" w:rsidR="00B35C1C" w:rsidRDefault="00B35C1C" w:rsidP="00B35C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 w:rsidRPr="00B35C1C">
        <w:rPr>
          <w:b/>
          <w:bCs/>
          <w:lang w:val="en-US"/>
        </w:rPr>
        <w:t>RAN2#127</w:t>
      </w:r>
      <w:r>
        <w:rPr>
          <w:b/>
          <w:bCs/>
          <w:lang w:val="en-US"/>
        </w:rPr>
        <w:t>bis</w:t>
      </w:r>
      <w:r w:rsidRPr="00B35C1C">
        <w:rPr>
          <w:b/>
          <w:bCs/>
          <w:lang w:val="en-US"/>
        </w:rPr>
        <w:t xml:space="preserve"> Agreements</w:t>
      </w:r>
    </w:p>
    <w:p w14:paraId="3C3255A8" w14:textId="77777777" w:rsidR="007D4D30" w:rsidRDefault="007D4D30" w:rsidP="00B35C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</w:p>
    <w:p w14:paraId="74FCDE1C" w14:textId="0DA1B8A9" w:rsidR="007D4D30" w:rsidRDefault="007D4D30" w:rsidP="00B35C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rStyle w:val="normaltextrun"/>
          <w:rFonts w:cs="Arial"/>
          <w:b/>
          <w:bCs/>
          <w:color w:val="000000"/>
          <w:szCs w:val="20"/>
          <w:shd w:val="clear" w:color="auto" w:fill="FFFFFF"/>
          <w:lang w:val="en-US"/>
        </w:rPr>
        <w:t>OD-SSB transmission indication:</w:t>
      </w:r>
    </w:p>
    <w:p w14:paraId="7815D269" w14:textId="77777777" w:rsidR="00B35C1C" w:rsidRPr="0006322C" w:rsidRDefault="00B35C1C" w:rsidP="00956B42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DB6FE2">
        <w:t xml:space="preserve">Don’t introduce </w:t>
      </w:r>
      <w:r>
        <w:t xml:space="preserve">further new MAC CE </w:t>
      </w:r>
      <w:r w:rsidR="002C1978">
        <w:t xml:space="preserve">that </w:t>
      </w:r>
      <w:r>
        <w:t>combines SCell activation/deactivation and OD-SSB indication for scenario 2A.</w:t>
      </w:r>
    </w:p>
    <w:p w14:paraId="78360751" w14:textId="77777777" w:rsidR="00B35C1C" w:rsidRPr="0006322C" w:rsidRDefault="00B35C1C" w:rsidP="00956B42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bookmarkStart w:id="3" w:name="_Hlk188622182"/>
      <w:r>
        <w:t>NW should be able to send OD-SSB indication for multiple SCells simultaneously by a MAC CE.</w:t>
      </w:r>
    </w:p>
    <w:bookmarkEnd w:id="3"/>
    <w:p w14:paraId="4BC3B452" w14:textId="77777777" w:rsidR="00B35C1C" w:rsidRDefault="00B35C1C" w:rsidP="00B35C1C">
      <w:pPr>
        <w:pStyle w:val="Doc-text2"/>
        <w:ind w:left="1253" w:firstLine="0"/>
      </w:pPr>
    </w:p>
    <w:p w14:paraId="5CCA7F86" w14:textId="0E3A3A5A" w:rsidR="004E6E15" w:rsidRDefault="00447F78" w:rsidP="001D6483">
      <w:pPr>
        <w:pStyle w:val="BodyText"/>
        <w:rPr>
          <w:rFonts w:cs="Arial"/>
        </w:rPr>
      </w:pPr>
      <w:r>
        <w:rPr>
          <w:rFonts w:cs="Arial"/>
        </w:rPr>
        <w:lastRenderedPageBreak/>
        <w:t>It is important to observe that</w:t>
      </w:r>
      <w:r w:rsidR="00B35C1C" w:rsidRPr="6E6BAA19">
        <w:rPr>
          <w:rFonts w:cs="Arial"/>
        </w:rPr>
        <w:t xml:space="preserve"> in RAN1, the functional detail</w:t>
      </w:r>
      <w:r w:rsidR="39F91A99" w:rsidRPr="6E6BAA19">
        <w:rPr>
          <w:rFonts w:cs="Arial"/>
        </w:rPr>
        <w:t>s</w:t>
      </w:r>
      <w:r w:rsidR="00B35C1C" w:rsidRPr="6E6BAA19">
        <w:rPr>
          <w:rFonts w:cs="Arial"/>
        </w:rPr>
        <w:t xml:space="preserve"> on the MAC CE activation of the </w:t>
      </w:r>
      <w:r w:rsidR="005D3B85">
        <w:rPr>
          <w:rFonts w:cs="Arial"/>
        </w:rPr>
        <w:t xml:space="preserve">on-demand </w:t>
      </w:r>
      <w:r w:rsidR="00B35C1C" w:rsidRPr="6E6BAA19">
        <w:rPr>
          <w:rFonts w:cs="Arial"/>
        </w:rPr>
        <w:t>SSB are still open. Based on RAN1#118 agreements</w:t>
      </w:r>
      <w:r w:rsidR="517E1B11" w:rsidRPr="6E6BAA19">
        <w:rPr>
          <w:rFonts w:cs="Arial"/>
        </w:rPr>
        <w:t xml:space="preserve"> </w:t>
      </w:r>
      <w:r w:rsidR="00B35C1C" w:rsidRPr="6E6BAA19">
        <w:rPr>
          <w:rFonts w:cs="Arial"/>
        </w:rPr>
        <w:t>(</w:t>
      </w:r>
      <w:r w:rsidR="002C1978">
        <w:rPr>
          <w:rFonts w:cs="Arial"/>
        </w:rPr>
        <w:t xml:space="preserve">see </w:t>
      </w:r>
      <w:r w:rsidR="00B35C1C" w:rsidRPr="6E6BAA19">
        <w:rPr>
          <w:rFonts w:cs="Arial"/>
        </w:rPr>
        <w:t xml:space="preserve">the </w:t>
      </w:r>
      <w:r w:rsidR="007A3978">
        <w:rPr>
          <w:rFonts w:cs="Arial"/>
        </w:rPr>
        <w:t>complete list of the agreements in</w:t>
      </w:r>
      <w:r w:rsidR="00B35C1C" w:rsidRPr="6E6BAA19">
        <w:rPr>
          <w:rFonts w:cs="Arial"/>
        </w:rPr>
        <w:t xml:space="preserve"> </w:t>
      </w:r>
      <w:r w:rsidR="00CE7729" w:rsidRPr="6E6BAA19">
        <w:rPr>
          <w:rFonts w:cs="Arial"/>
        </w:rPr>
        <w:t xml:space="preserve">the </w:t>
      </w:r>
      <w:r w:rsidR="00CE7729">
        <w:rPr>
          <w:rFonts w:cs="Arial"/>
        </w:rPr>
        <w:t>A</w:t>
      </w:r>
      <w:r w:rsidR="00B35C1C">
        <w:rPr>
          <w:rFonts w:cs="Arial"/>
        </w:rPr>
        <w:t>ppendix</w:t>
      </w:r>
      <w:r w:rsidR="00B35C1C" w:rsidRPr="6E6BAA19">
        <w:rPr>
          <w:rFonts w:cs="Arial"/>
        </w:rPr>
        <w:t xml:space="preserve">), it </w:t>
      </w:r>
      <w:r w:rsidR="004F7B83">
        <w:rPr>
          <w:rFonts w:cs="Arial"/>
        </w:rPr>
        <w:t>appears</w:t>
      </w:r>
      <w:r w:rsidR="00B35C1C" w:rsidRPr="6E6BAA19">
        <w:rPr>
          <w:rFonts w:cs="Arial"/>
        </w:rPr>
        <w:t xml:space="preserve"> </w:t>
      </w:r>
      <w:r w:rsidR="002C1978" w:rsidRPr="6E6BAA19">
        <w:rPr>
          <w:rFonts w:cs="Arial"/>
        </w:rPr>
        <w:t xml:space="preserve">that RAN1 </w:t>
      </w:r>
      <w:r w:rsidR="00B35C1C" w:rsidRPr="6E6BAA19">
        <w:rPr>
          <w:rFonts w:cs="Arial"/>
        </w:rPr>
        <w:t xml:space="preserve">is considering </w:t>
      </w:r>
      <w:r w:rsidR="002C1978">
        <w:rPr>
          <w:rFonts w:cs="Arial"/>
        </w:rPr>
        <w:t xml:space="preserve">separate </w:t>
      </w:r>
      <w:r w:rsidR="00744B37" w:rsidRPr="6E6BAA19">
        <w:rPr>
          <w:rFonts w:cs="Arial"/>
        </w:rPr>
        <w:t xml:space="preserve">handling </w:t>
      </w:r>
      <w:r w:rsidR="002C1978">
        <w:rPr>
          <w:rFonts w:cs="Arial"/>
        </w:rPr>
        <w:t xml:space="preserve">for each value of the </w:t>
      </w:r>
      <w:r w:rsidR="7586217E" w:rsidRPr="1D53A472">
        <w:rPr>
          <w:rFonts w:cs="Arial"/>
        </w:rPr>
        <w:t>o</w:t>
      </w:r>
      <w:r w:rsidR="004C72B0" w:rsidRPr="40E8EA18">
        <w:rPr>
          <w:rFonts w:cs="Arial"/>
        </w:rPr>
        <w:t>n</w:t>
      </w:r>
      <w:r w:rsidR="764171D9" w:rsidRPr="40E8EA18">
        <w:rPr>
          <w:rFonts w:cs="Arial"/>
        </w:rPr>
        <w:t>-</w:t>
      </w:r>
      <w:r w:rsidR="3DD7CEFC" w:rsidRPr="16997413">
        <w:rPr>
          <w:rFonts w:cs="Arial"/>
        </w:rPr>
        <w:t>d</w:t>
      </w:r>
      <w:r w:rsidR="002C1978" w:rsidRPr="40E8EA18">
        <w:rPr>
          <w:rFonts w:cs="Arial"/>
        </w:rPr>
        <w:t>emand</w:t>
      </w:r>
      <w:r w:rsidR="002C1978">
        <w:rPr>
          <w:rFonts w:cs="Arial"/>
        </w:rPr>
        <w:t xml:space="preserve"> SSB configuration and has agreed that at least the periodicity is one such parameter</w:t>
      </w:r>
      <w:r w:rsidR="00092FF9">
        <w:rPr>
          <w:rFonts w:cs="Arial"/>
        </w:rPr>
        <w:t xml:space="preserve">. This type of design </w:t>
      </w:r>
      <w:r w:rsidR="001026BF">
        <w:rPr>
          <w:rFonts w:cs="Arial"/>
        </w:rPr>
        <w:t>could potentially</w:t>
      </w:r>
      <w:r w:rsidR="00092FF9">
        <w:rPr>
          <w:rFonts w:cs="Arial"/>
        </w:rPr>
        <w:t xml:space="preserve"> mean that there is a separate field in the MAC CE for each RRC parameter of the on-demand SSB configuration. However, since the only parameter indicated so far is periodicity</w:t>
      </w:r>
      <w:r w:rsidR="169505C5" w:rsidRPr="6E6BAA19">
        <w:rPr>
          <w:rFonts w:cs="Arial"/>
        </w:rPr>
        <w:t>,</w:t>
      </w:r>
      <w:r w:rsidR="00092FF9">
        <w:rPr>
          <w:rFonts w:cs="Arial"/>
        </w:rPr>
        <w:t xml:space="preserve"> it is difficult to </w:t>
      </w:r>
      <w:r w:rsidR="00682749">
        <w:rPr>
          <w:rFonts w:cs="Arial"/>
        </w:rPr>
        <w:t>assess</w:t>
      </w:r>
      <w:r w:rsidR="00092FF9">
        <w:rPr>
          <w:rFonts w:cs="Arial"/>
        </w:rPr>
        <w:t xml:space="preserve"> </w:t>
      </w:r>
      <w:r w:rsidR="009C1CC1">
        <w:rPr>
          <w:rFonts w:cs="Arial"/>
        </w:rPr>
        <w:t>whether</w:t>
      </w:r>
      <w:r w:rsidR="00092FF9">
        <w:rPr>
          <w:rFonts w:cs="Arial"/>
        </w:rPr>
        <w:t xml:space="preserve"> this type of design</w:t>
      </w:r>
      <w:r w:rsidR="006C3FD3">
        <w:rPr>
          <w:rFonts w:cs="Arial"/>
        </w:rPr>
        <w:t xml:space="preserve"> which has many fields associated to one SCell</w:t>
      </w:r>
      <w:r w:rsidR="00092FF9">
        <w:rPr>
          <w:rFonts w:cs="Arial"/>
        </w:rPr>
        <w:t xml:space="preserve"> is feasible or not. Another type of design would be that there are </w:t>
      </w:r>
      <w:r w:rsidR="00092FF9" w:rsidRPr="00713010">
        <w:rPr>
          <w:rFonts w:cs="Arial"/>
          <w:i/>
        </w:rPr>
        <w:t>N</w:t>
      </w:r>
      <w:r w:rsidR="00092FF9">
        <w:rPr>
          <w:rFonts w:cs="Arial"/>
        </w:rPr>
        <w:t xml:space="preserve"> </w:t>
      </w:r>
      <w:r w:rsidR="39BFEBCB" w:rsidRPr="58F25ED9">
        <w:rPr>
          <w:rFonts w:cs="Arial"/>
        </w:rPr>
        <w:t>o</w:t>
      </w:r>
      <w:r w:rsidR="6BB26123" w:rsidRPr="58F25ED9">
        <w:rPr>
          <w:rFonts w:cs="Arial"/>
        </w:rPr>
        <w:t>n</w:t>
      </w:r>
      <w:r w:rsidR="61A19BE0" w:rsidRPr="40E8EA18">
        <w:rPr>
          <w:rFonts w:cs="Arial"/>
        </w:rPr>
        <w:t>-</w:t>
      </w:r>
      <w:r w:rsidR="2A93CDCE" w:rsidRPr="16997413">
        <w:rPr>
          <w:rFonts w:cs="Arial"/>
        </w:rPr>
        <w:t>d</w:t>
      </w:r>
      <w:r w:rsidR="00C75E85" w:rsidRPr="40E8EA18">
        <w:rPr>
          <w:rFonts w:cs="Arial"/>
        </w:rPr>
        <w:t>emand</w:t>
      </w:r>
      <w:r w:rsidR="00092FF9">
        <w:rPr>
          <w:rFonts w:cs="Arial"/>
        </w:rPr>
        <w:t xml:space="preserve"> SSB configurations</w:t>
      </w:r>
      <w:r w:rsidR="00977209">
        <w:rPr>
          <w:rFonts w:cs="Arial"/>
        </w:rPr>
        <w:t>, configured via RRC signalling,</w:t>
      </w:r>
      <w:r w:rsidR="00092FF9">
        <w:rPr>
          <w:rFonts w:cs="Arial"/>
        </w:rPr>
        <w:t xml:space="preserve"> with different parameter values and the M</w:t>
      </w:r>
      <w:r w:rsidR="00977209">
        <w:rPr>
          <w:rFonts w:cs="Arial"/>
        </w:rPr>
        <w:t>AC</w:t>
      </w:r>
      <w:r w:rsidR="00092FF9">
        <w:rPr>
          <w:rFonts w:cs="Arial"/>
        </w:rPr>
        <w:t xml:space="preserve"> CE points out one of the configurations to be activated/deactivated. Yet another option is to have M “</w:t>
      </w:r>
      <w:r w:rsidR="00092FF9" w:rsidRPr="6E6BAA19">
        <w:rPr>
          <w:rFonts w:cs="Arial"/>
          <w:i/>
        </w:rPr>
        <w:t>base configurations</w:t>
      </w:r>
      <w:r w:rsidR="00092FF9">
        <w:rPr>
          <w:rFonts w:cs="Arial"/>
        </w:rPr>
        <w:t xml:space="preserve">” </w:t>
      </w:r>
      <w:r w:rsidR="00C42A12">
        <w:rPr>
          <w:rFonts w:cs="Arial"/>
        </w:rPr>
        <w:t>configured</w:t>
      </w:r>
      <w:r w:rsidR="00FF726C">
        <w:rPr>
          <w:rFonts w:cs="Arial"/>
        </w:rPr>
        <w:t xml:space="preserve"> by RRC </w:t>
      </w:r>
      <w:r w:rsidR="00092FF9">
        <w:rPr>
          <w:rFonts w:cs="Arial"/>
        </w:rPr>
        <w:t xml:space="preserve">and a </w:t>
      </w:r>
      <w:r w:rsidR="00FF726C">
        <w:rPr>
          <w:rFonts w:cs="Arial"/>
        </w:rPr>
        <w:t>few</w:t>
      </w:r>
      <w:r w:rsidR="00092FF9">
        <w:rPr>
          <w:rFonts w:cs="Arial"/>
        </w:rPr>
        <w:t xml:space="preserve"> separate parameters to be selected</w:t>
      </w:r>
      <w:r w:rsidR="00C42A12" w:rsidRPr="002C2E6D">
        <w:rPr>
          <w:rFonts w:cs="Arial"/>
        </w:rPr>
        <w:t>/</w:t>
      </w:r>
      <w:r w:rsidR="00936992" w:rsidRPr="002C2E6D">
        <w:rPr>
          <w:rFonts w:cs="Arial"/>
        </w:rPr>
        <w:t>indicated</w:t>
      </w:r>
      <w:r w:rsidR="00092FF9" w:rsidRPr="00713010">
        <w:rPr>
          <w:rFonts w:cs="Arial"/>
          <w:i/>
        </w:rPr>
        <w:t xml:space="preserve"> </w:t>
      </w:r>
      <w:r w:rsidR="00092FF9">
        <w:rPr>
          <w:rFonts w:cs="Arial"/>
        </w:rPr>
        <w:t>directly by the MAC CE.</w:t>
      </w:r>
      <w:r w:rsidR="004E6E15">
        <w:rPr>
          <w:rFonts w:cs="Arial"/>
        </w:rPr>
        <w:t xml:space="preserve"> </w:t>
      </w:r>
      <w:r w:rsidR="004E6E15" w:rsidRPr="6E6BAA19">
        <w:rPr>
          <w:rFonts w:cs="Arial"/>
        </w:rPr>
        <w:t>Further</w:t>
      </w:r>
      <w:r w:rsidR="006401BE" w:rsidRPr="6E6BAA19">
        <w:rPr>
          <w:rFonts w:cs="Arial"/>
        </w:rPr>
        <w:t>more</w:t>
      </w:r>
      <w:r w:rsidR="004E6E15">
        <w:rPr>
          <w:rFonts w:cs="Arial"/>
        </w:rPr>
        <w:t xml:space="preserve">, </w:t>
      </w:r>
      <w:r w:rsidR="002C2E6D">
        <w:rPr>
          <w:rFonts w:cs="Arial"/>
        </w:rPr>
        <w:t>t</w:t>
      </w:r>
      <w:r w:rsidR="004E6E15">
        <w:rPr>
          <w:rFonts w:cs="Arial"/>
        </w:rPr>
        <w:t xml:space="preserve">he MAC CE may activate </w:t>
      </w:r>
      <w:r w:rsidR="0DCA2CDA" w:rsidRPr="58F25ED9">
        <w:rPr>
          <w:rFonts w:cs="Arial"/>
        </w:rPr>
        <w:t>o</w:t>
      </w:r>
      <w:r w:rsidR="7AB71858" w:rsidRPr="58F25ED9">
        <w:rPr>
          <w:rFonts w:cs="Arial"/>
        </w:rPr>
        <w:t>n</w:t>
      </w:r>
      <w:r w:rsidR="34661D73" w:rsidRPr="58F25ED9">
        <w:rPr>
          <w:rFonts w:cs="Arial"/>
        </w:rPr>
        <w:t>-</w:t>
      </w:r>
      <w:r w:rsidR="23728982" w:rsidRPr="58F25ED9">
        <w:rPr>
          <w:rFonts w:cs="Arial"/>
        </w:rPr>
        <w:t>d</w:t>
      </w:r>
      <w:r w:rsidR="7AB71858" w:rsidRPr="58F25ED9">
        <w:rPr>
          <w:rFonts w:cs="Arial"/>
        </w:rPr>
        <w:t>emand</w:t>
      </w:r>
      <w:r w:rsidR="004E6E15">
        <w:rPr>
          <w:rFonts w:cs="Arial"/>
        </w:rPr>
        <w:t xml:space="preserve"> SSB, and/or indicate specific parameters for it, per SCell, or for a list of SCells. Which way to design the MAC CE depends on the complexity needed for each activated </w:t>
      </w:r>
      <w:r w:rsidR="07C95DA3" w:rsidRPr="72C77053">
        <w:rPr>
          <w:rFonts w:cs="Arial"/>
        </w:rPr>
        <w:t>o</w:t>
      </w:r>
      <w:r w:rsidR="7AB71858" w:rsidRPr="72C77053">
        <w:rPr>
          <w:rFonts w:cs="Arial"/>
        </w:rPr>
        <w:t>n</w:t>
      </w:r>
      <w:r w:rsidR="66FDFDD7" w:rsidRPr="72C77053">
        <w:rPr>
          <w:rFonts w:cs="Arial"/>
        </w:rPr>
        <w:t>-</w:t>
      </w:r>
      <w:r w:rsidR="3CFECB6F" w:rsidRPr="72C77053">
        <w:rPr>
          <w:rFonts w:cs="Arial"/>
        </w:rPr>
        <w:t>d</w:t>
      </w:r>
      <w:r w:rsidR="7AB71858" w:rsidRPr="72C77053">
        <w:rPr>
          <w:rFonts w:cs="Arial"/>
        </w:rPr>
        <w:t>emand</w:t>
      </w:r>
      <w:r w:rsidR="00411A7B" w:rsidRPr="6E6BAA19">
        <w:rPr>
          <w:rFonts w:cs="Arial"/>
        </w:rPr>
        <w:t xml:space="preserve"> </w:t>
      </w:r>
      <w:r w:rsidR="004E6E15" w:rsidRPr="6E6BAA19">
        <w:rPr>
          <w:rFonts w:cs="Arial"/>
        </w:rPr>
        <w:t xml:space="preserve">SSB. </w:t>
      </w:r>
    </w:p>
    <w:p w14:paraId="29B328C1" w14:textId="77777777" w:rsidR="00701C0A" w:rsidRDefault="00701C0A" w:rsidP="001D6483">
      <w:pPr>
        <w:pStyle w:val="BodyText"/>
        <w:rPr>
          <w:rFonts w:cs="Arial"/>
        </w:rPr>
      </w:pPr>
    </w:p>
    <w:p w14:paraId="577A0298" w14:textId="6C3259C4" w:rsidR="00701C0A" w:rsidRDefault="00C0750E" w:rsidP="001D6483">
      <w:pPr>
        <w:pStyle w:val="BodyText"/>
        <w:rPr>
          <w:rFonts w:cs="Arial"/>
        </w:rPr>
      </w:pPr>
      <w:r>
        <w:rPr>
          <w:rFonts w:cs="Arial"/>
        </w:rPr>
        <w:t>Furthermore, i</w:t>
      </w:r>
      <w:r w:rsidR="00701C0A">
        <w:rPr>
          <w:rFonts w:cs="Arial"/>
        </w:rPr>
        <w:t xml:space="preserve">n RAN1#118bis the following </w:t>
      </w:r>
      <w:r>
        <w:rPr>
          <w:rFonts w:cs="Arial"/>
        </w:rPr>
        <w:t>relevant agreements were reached</w:t>
      </w:r>
      <w:r w:rsidR="00701C0A">
        <w:rPr>
          <w:rFonts w:cs="Arial"/>
        </w:rPr>
        <w:t>:</w:t>
      </w:r>
    </w:p>
    <w:p w14:paraId="11565362" w14:textId="095AF8D0" w:rsidR="00701C0A" w:rsidRPr="00C0750E" w:rsidRDefault="00701C0A" w:rsidP="00701C0A">
      <w:pPr>
        <w:ind w:left="360"/>
        <w:rPr>
          <w:rFonts w:ascii="Arial" w:hAnsi="Arial" w:cs="Arial"/>
          <w:b/>
          <w:sz w:val="18"/>
          <w:szCs w:val="18"/>
          <w:highlight w:val="green"/>
          <w:lang w:eastAsia="en-US"/>
        </w:rPr>
      </w:pPr>
      <w:r w:rsidRPr="25837716">
        <w:rPr>
          <w:rFonts w:ascii="Arial" w:hAnsi="Arial" w:cs="Arial"/>
          <w:b/>
          <w:sz w:val="18"/>
          <w:szCs w:val="18"/>
          <w:highlight w:val="green"/>
          <w:lang w:eastAsia="en-US"/>
        </w:rPr>
        <w:t>Agreement</w:t>
      </w:r>
    </w:p>
    <w:p w14:paraId="37C99372" w14:textId="77777777" w:rsidR="00701C0A" w:rsidRPr="00C0750E" w:rsidRDefault="00701C0A" w:rsidP="00956B42">
      <w:pPr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ind w:left="108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For</w:t>
      </w:r>
      <w:r w:rsidRPr="00C0750E">
        <w:rPr>
          <w:rFonts w:ascii="Arial" w:hAnsi="Arial" w:cs="Arial"/>
          <w:sz w:val="18"/>
          <w:szCs w:val="18"/>
          <w:lang w:eastAsia="x-none"/>
        </w:rPr>
        <w:t xml:space="preserve"> a cell supporting on-demand SSB SCell operation</w:t>
      </w:r>
      <w:r w:rsidRPr="00C0750E">
        <w:rPr>
          <w:rFonts w:ascii="Arial" w:hAnsi="Arial" w:cs="Arial"/>
          <w:sz w:val="18"/>
          <w:szCs w:val="18"/>
          <w:lang w:eastAsia="ko-KR"/>
        </w:rPr>
        <w:t>, deactivation of on-demand SSB transmission is supported. In order to deactivate on-demand SSB transmission from a UE perspective, support at least one of the following options.</w:t>
      </w:r>
    </w:p>
    <w:p w14:paraId="4B2A42C5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Option 1: Explicit indication of deactivation for on-demand SSB via MAC-CE for on-demand SSB transmission indication</w:t>
      </w:r>
    </w:p>
    <w:p w14:paraId="2F506EE9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Option 1A: Explicit indication of deactivation for on-demand SSB via RRC for on-demand SSB transmission indication</w:t>
      </w:r>
    </w:p>
    <w:p w14:paraId="3BBBB756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eastAsia="Malgun Gothic" w:hAnsi="Arial" w:cs="Arial"/>
          <w:sz w:val="18"/>
          <w:szCs w:val="18"/>
          <w:lang w:val="en-US" w:eastAsia="ko-KR"/>
        </w:rPr>
        <w:t xml:space="preserve">Option 2: Configuration/indication of </w:t>
      </w:r>
      <w:r w:rsidRPr="00C0750E">
        <w:rPr>
          <w:rFonts w:ascii="Arial" w:hAnsi="Arial" w:cs="Arial"/>
          <w:sz w:val="18"/>
          <w:szCs w:val="18"/>
          <w:lang w:eastAsia="ko-KR"/>
        </w:rPr>
        <w:t>the number N of on-demand SSB bursts to be transmitted after on-demand SSB is indicated</w:t>
      </w:r>
    </w:p>
    <w:p w14:paraId="2B753E27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Option 3: Configuration/indication of the duration of on-demand SSB transmission window</w:t>
      </w:r>
    </w:p>
    <w:p w14:paraId="4BDE24D3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Option 4: On-demand SSB transmission, if any, is deactivated when UE receives SCell deactivation MAC-CE for the activated SCell</w:t>
      </w:r>
    </w:p>
    <w:p w14:paraId="24379782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Option 4A: On-demand SSB transmission, if any, is deactivated when the timer for SCell deactivation is expired</w:t>
      </w:r>
    </w:p>
    <w:p w14:paraId="03BC1C70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Option 5: On-demand SSB transmission, if any, is deactivated when SCell activation is completed</w:t>
      </w:r>
    </w:p>
    <w:p w14:paraId="629BAFBB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Option 6: Explicit indication of deactivation for on-demand SSB via [group-common] DCI</w:t>
      </w:r>
    </w:p>
    <w:p w14:paraId="09B177DF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 xml:space="preserve">FFS: </w:t>
      </w:r>
      <w:r w:rsidRPr="00C0750E">
        <w:rPr>
          <w:rFonts w:ascii="Arial" w:eastAsia="Malgun Gothic" w:hAnsi="Arial" w:cs="Arial"/>
          <w:sz w:val="18"/>
          <w:szCs w:val="18"/>
          <w:lang w:eastAsia="x-none"/>
        </w:rPr>
        <w:t>Each option is applicable to which Cases or Scenarios</w:t>
      </w:r>
    </w:p>
    <w:p w14:paraId="78505ECE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FFS:</w:t>
      </w:r>
      <w:r w:rsidRPr="00C0750E">
        <w:rPr>
          <w:rFonts w:ascii="Arial" w:eastAsia="Malgun Gothic" w:hAnsi="Arial" w:cs="Arial"/>
          <w:sz w:val="18"/>
          <w:szCs w:val="18"/>
          <w:lang w:val="en-US" w:eastAsia="ko-KR"/>
        </w:rPr>
        <w:t xml:space="preserve"> Details related to each of the above options</w:t>
      </w:r>
    </w:p>
    <w:p w14:paraId="3E51F8E6" w14:textId="77777777" w:rsidR="00701C0A" w:rsidRPr="00C0750E" w:rsidRDefault="00701C0A" w:rsidP="00701C0A">
      <w:pPr>
        <w:ind w:left="360"/>
        <w:rPr>
          <w:rFonts w:ascii="Arial" w:hAnsi="Arial" w:cs="Arial"/>
          <w:sz w:val="18"/>
          <w:szCs w:val="18"/>
          <w:lang w:val="en-US" w:eastAsia="x-none"/>
        </w:rPr>
      </w:pPr>
    </w:p>
    <w:p w14:paraId="69C67754" w14:textId="0F214CCB" w:rsidR="00701C0A" w:rsidRPr="00C0750E" w:rsidRDefault="00701C0A" w:rsidP="00701C0A">
      <w:pPr>
        <w:ind w:left="360"/>
        <w:rPr>
          <w:rFonts w:ascii="Arial" w:hAnsi="Arial" w:cs="Arial"/>
          <w:b/>
          <w:sz w:val="18"/>
          <w:szCs w:val="18"/>
          <w:highlight w:val="green"/>
          <w:lang w:eastAsia="en-US"/>
        </w:rPr>
      </w:pPr>
      <w:r w:rsidRPr="25837716">
        <w:rPr>
          <w:rFonts w:ascii="Arial" w:hAnsi="Arial" w:cs="Arial"/>
          <w:b/>
          <w:sz w:val="18"/>
          <w:szCs w:val="18"/>
          <w:highlight w:val="green"/>
          <w:lang w:eastAsia="en-US"/>
        </w:rPr>
        <w:t>Agreement</w:t>
      </w:r>
    </w:p>
    <w:p w14:paraId="7DDCC14E" w14:textId="77777777" w:rsidR="00701C0A" w:rsidRPr="00C0750E" w:rsidRDefault="00701C0A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ind w:left="108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For</w:t>
      </w:r>
      <w:r w:rsidRPr="00C0750E">
        <w:rPr>
          <w:rFonts w:ascii="Arial" w:hAnsi="Arial" w:cs="Arial"/>
          <w:sz w:val="18"/>
          <w:szCs w:val="18"/>
          <w:lang w:eastAsia="x-none"/>
        </w:rPr>
        <w:t xml:space="preserve"> a cell supporting on-demand SSB SCell operation</w:t>
      </w:r>
      <w:r w:rsidRPr="00C0750E">
        <w:rPr>
          <w:rFonts w:ascii="Arial" w:hAnsi="Arial" w:cs="Arial"/>
          <w:sz w:val="18"/>
          <w:szCs w:val="18"/>
          <w:lang w:eastAsia="ko-KR"/>
        </w:rPr>
        <w:t xml:space="preserve">, support to provide at least the following parameters for </w:t>
      </w:r>
      <w:r w:rsidRPr="00C0750E">
        <w:rPr>
          <w:rFonts w:ascii="Arial" w:hAnsi="Arial" w:cs="Arial"/>
          <w:sz w:val="18"/>
          <w:szCs w:val="18"/>
          <w:highlight w:val="yellow"/>
          <w:lang w:eastAsia="ko-KR"/>
        </w:rPr>
        <w:t>on-demand SSB configuration by RRC at least for Case #1</w:t>
      </w:r>
      <w:r w:rsidRPr="00C0750E">
        <w:rPr>
          <w:rFonts w:ascii="Arial" w:hAnsi="Arial" w:cs="Arial"/>
          <w:sz w:val="18"/>
          <w:szCs w:val="18"/>
          <w:lang w:eastAsia="ko-KR"/>
        </w:rPr>
        <w:t>.</w:t>
      </w:r>
    </w:p>
    <w:p w14:paraId="18F0CDD7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highlight w:val="yellow"/>
          <w:lang w:eastAsia="ko-KR"/>
        </w:rPr>
        <w:t>Sub-carrier spacing</w:t>
      </w:r>
      <w:r w:rsidRPr="00C0750E">
        <w:rPr>
          <w:rFonts w:ascii="Arial" w:hAnsi="Arial" w:cs="Arial"/>
          <w:sz w:val="18"/>
          <w:szCs w:val="18"/>
          <w:lang w:eastAsia="ko-KR"/>
        </w:rPr>
        <w:t xml:space="preserve"> of the on-demand SSB</w:t>
      </w:r>
    </w:p>
    <w:p w14:paraId="6915785C" w14:textId="77777777" w:rsidR="00701C0A" w:rsidRPr="00C0750E" w:rsidRDefault="00701C0A" w:rsidP="00956B42">
      <w:pPr>
        <w:numPr>
          <w:ilvl w:val="2"/>
          <w:numId w:val="15"/>
        </w:numPr>
        <w:overflowPunct/>
        <w:autoSpaceDE/>
        <w:autoSpaceDN/>
        <w:adjustRightInd/>
        <w:spacing w:after="0"/>
        <w:ind w:left="252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hAnsi="Arial" w:cs="Arial"/>
          <w:sz w:val="18"/>
          <w:szCs w:val="18"/>
          <w:lang w:eastAsia="ko-KR"/>
        </w:rPr>
        <w:t>FFS if this can be absent</w:t>
      </w:r>
    </w:p>
    <w:p w14:paraId="77B757A8" w14:textId="2B50E66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en-US"/>
        </w:rPr>
      </w:pPr>
      <w:r w:rsidRPr="00C0750E">
        <w:rPr>
          <w:rFonts w:ascii="Arial" w:eastAsia="Malgun Gothic" w:hAnsi="Arial" w:cs="Arial"/>
          <w:sz w:val="18"/>
          <w:szCs w:val="18"/>
          <w:highlight w:val="yellow"/>
          <w:lang w:val="en-US" w:eastAsia="ko-KR"/>
        </w:rPr>
        <w:t>Physical Cell ID</w:t>
      </w:r>
      <w:r w:rsidRPr="00C0750E">
        <w:rPr>
          <w:rFonts w:ascii="Arial" w:eastAsia="Malgun Gothic" w:hAnsi="Arial" w:cs="Arial"/>
          <w:sz w:val="18"/>
          <w:szCs w:val="18"/>
          <w:lang w:val="en-US" w:eastAsia="ko-KR"/>
        </w:rPr>
        <w:t xml:space="preserve"> of the on-demand SSB</w:t>
      </w:r>
    </w:p>
    <w:p w14:paraId="4FAAB9FF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eastAsia="Malgun Gothic" w:hAnsi="Arial" w:cs="Arial"/>
          <w:sz w:val="18"/>
          <w:szCs w:val="18"/>
          <w:lang w:val="en-US" w:eastAsia="ko-KR"/>
        </w:rPr>
        <w:t>FFS: Time domain location of on-demand SSB burst such as SFN offset and half frame index</w:t>
      </w:r>
    </w:p>
    <w:p w14:paraId="63AE501D" w14:textId="168D073A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en-US"/>
        </w:rPr>
      </w:pPr>
      <w:r w:rsidRPr="00C0750E">
        <w:rPr>
          <w:rFonts w:ascii="Arial" w:eastAsia="Malgun Gothic" w:hAnsi="Arial" w:cs="Arial"/>
          <w:sz w:val="18"/>
          <w:szCs w:val="18"/>
          <w:highlight w:val="yellow"/>
          <w:lang w:eastAsia="ko-KR"/>
        </w:rPr>
        <w:t>Downlink transmit power</w:t>
      </w:r>
      <w:r w:rsidRPr="00C0750E">
        <w:rPr>
          <w:rFonts w:ascii="Arial" w:eastAsia="Malgun Gothic" w:hAnsi="Arial" w:cs="Arial"/>
          <w:sz w:val="18"/>
          <w:szCs w:val="18"/>
          <w:lang w:eastAsia="ko-KR"/>
        </w:rPr>
        <w:t xml:space="preserve"> of on-demand SSB</w:t>
      </w:r>
    </w:p>
    <w:p w14:paraId="314458A1" w14:textId="77777777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eastAsia="Malgun Gothic" w:hAnsi="Arial" w:cs="Arial"/>
          <w:sz w:val="18"/>
          <w:szCs w:val="18"/>
          <w:lang w:eastAsia="ko-KR"/>
        </w:rPr>
        <w:t>FFS: The number N</w:t>
      </w:r>
      <w:r w:rsidRPr="00C0750E">
        <w:rPr>
          <w:rFonts w:ascii="Arial" w:hAnsi="Arial" w:cs="Arial"/>
          <w:sz w:val="18"/>
          <w:szCs w:val="18"/>
          <w:lang w:eastAsia="x-none"/>
        </w:rPr>
        <w:t xml:space="preserve"> </w:t>
      </w:r>
      <w:r w:rsidRPr="00C0750E">
        <w:rPr>
          <w:rFonts w:ascii="Arial" w:eastAsia="Malgun Gothic" w:hAnsi="Arial" w:cs="Arial"/>
          <w:sz w:val="18"/>
          <w:szCs w:val="18"/>
          <w:lang w:eastAsia="ko-KR"/>
        </w:rPr>
        <w:t>of on-demand SSB bursts to be transmitted after on-demand SSB is indicated</w:t>
      </w:r>
    </w:p>
    <w:p w14:paraId="2608E824" w14:textId="4547F3D5" w:rsidR="00701C0A" w:rsidRPr="00C0750E" w:rsidRDefault="00701C0A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ind w:left="1800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 w:eastAsia="x-none"/>
        </w:rPr>
      </w:pPr>
      <w:r w:rsidRPr="00C0750E">
        <w:rPr>
          <w:rFonts w:ascii="Arial" w:eastAsia="Malgun Gothic" w:hAnsi="Arial" w:cs="Arial"/>
          <w:sz w:val="18"/>
          <w:szCs w:val="18"/>
          <w:lang w:eastAsia="ko-KR"/>
        </w:rPr>
        <w:t>FFS whether the above parameters are configured by reusing legacy RRC parameters or new RRC parameters</w:t>
      </w:r>
    </w:p>
    <w:p w14:paraId="6052784B" w14:textId="77777777" w:rsidR="00701C0A" w:rsidRDefault="00701C0A" w:rsidP="001D6483">
      <w:pPr>
        <w:pStyle w:val="BodyText"/>
        <w:rPr>
          <w:rFonts w:cs="Arial"/>
        </w:rPr>
      </w:pPr>
    </w:p>
    <w:p w14:paraId="74EC8A94" w14:textId="77777777" w:rsidR="00C167AF" w:rsidRDefault="00C167AF" w:rsidP="00BD25C0">
      <w:pPr>
        <w:pStyle w:val="BodyText"/>
        <w:spacing w:line="259" w:lineRule="auto"/>
        <w:rPr>
          <w:rFonts w:cs="Arial"/>
        </w:rPr>
      </w:pPr>
    </w:p>
    <w:p w14:paraId="332B08B2" w14:textId="5BF50AF0" w:rsidR="00C167AF" w:rsidRDefault="083A566E" w:rsidP="00C167AF">
      <w:pPr>
        <w:pStyle w:val="BodyText"/>
        <w:rPr>
          <w:rFonts w:cs="Arial"/>
        </w:rPr>
      </w:pPr>
      <w:r w:rsidRPr="25837716">
        <w:rPr>
          <w:rFonts w:cs="Arial"/>
        </w:rPr>
        <w:t>I</w:t>
      </w:r>
      <w:r w:rsidR="00C167AF" w:rsidRPr="25837716">
        <w:rPr>
          <w:rFonts w:cs="Arial"/>
        </w:rPr>
        <w:t>n</w:t>
      </w:r>
      <w:r w:rsidR="00C167AF">
        <w:rPr>
          <w:rFonts w:cs="Arial"/>
        </w:rPr>
        <w:t xml:space="preserve"> RAN1#119 the following relevant </w:t>
      </w:r>
      <w:r w:rsidR="6D34EAAC" w:rsidRPr="25837716">
        <w:rPr>
          <w:rFonts w:cs="Arial"/>
        </w:rPr>
        <w:t xml:space="preserve">(to this contribution) </w:t>
      </w:r>
      <w:r w:rsidR="00C167AF">
        <w:rPr>
          <w:rFonts w:cs="Arial"/>
        </w:rPr>
        <w:t>agreements were reached:</w:t>
      </w:r>
    </w:p>
    <w:p w14:paraId="327EF045" w14:textId="77777777" w:rsidR="00C167AF" w:rsidRPr="00595BA6" w:rsidRDefault="00C167AF" w:rsidP="00C167AF">
      <w:pPr>
        <w:contextualSpacing/>
        <w:jc w:val="both"/>
        <w:rPr>
          <w:rFonts w:cs="Arial"/>
          <w:lang w:eastAsia="ko-KR"/>
        </w:rPr>
      </w:pPr>
    </w:p>
    <w:p w14:paraId="4AD46301" w14:textId="77777777" w:rsidR="00C167AF" w:rsidRPr="00595BA6" w:rsidRDefault="00C167AF" w:rsidP="00C167AF">
      <w:pPr>
        <w:contextualSpacing/>
        <w:jc w:val="both"/>
        <w:rPr>
          <w:rFonts w:cs="Arial"/>
          <w:lang w:eastAsia="ko-KR"/>
        </w:rPr>
      </w:pPr>
    </w:p>
    <w:p w14:paraId="50E6F255" w14:textId="77777777" w:rsidR="00C167AF" w:rsidRPr="00595BA6" w:rsidRDefault="00C167AF" w:rsidP="00C167AF">
      <w:pPr>
        <w:ind w:left="567"/>
        <w:contextualSpacing/>
        <w:jc w:val="both"/>
        <w:rPr>
          <w:rFonts w:cs="Arial"/>
          <w:b/>
          <w:bCs/>
          <w:lang w:eastAsia="ko-KR"/>
        </w:rPr>
      </w:pPr>
      <w:r w:rsidRPr="00595BA6">
        <w:rPr>
          <w:rFonts w:cs="Arial"/>
          <w:b/>
          <w:bCs/>
          <w:highlight w:val="green"/>
          <w:lang w:eastAsia="ko-KR"/>
        </w:rPr>
        <w:t>Agreement</w:t>
      </w:r>
    </w:p>
    <w:p w14:paraId="46EB7FF8" w14:textId="77777777" w:rsidR="00C167AF" w:rsidRPr="00595BA6" w:rsidRDefault="00C167AF" w:rsidP="00C167AF">
      <w:pPr>
        <w:spacing w:line="256" w:lineRule="auto"/>
        <w:ind w:left="567"/>
        <w:contextualSpacing/>
        <w:jc w:val="both"/>
        <w:rPr>
          <w:lang w:eastAsia="ko-KR"/>
        </w:rPr>
      </w:pPr>
      <w:r w:rsidRPr="00595BA6">
        <w:rPr>
          <w:rFonts w:hint="eastAsia"/>
          <w:lang w:eastAsia="ko-KR"/>
        </w:rPr>
        <w:t>For</w:t>
      </w:r>
      <w:r w:rsidRPr="00595BA6">
        <w:t xml:space="preserve"> a cell supporting on-demand SSB SCell operation</w:t>
      </w:r>
      <w:r w:rsidRPr="00595BA6">
        <w:rPr>
          <w:rFonts w:hint="eastAsia"/>
          <w:lang w:eastAsia="ko-KR"/>
        </w:rPr>
        <w:t>,</w:t>
      </w:r>
      <w:r w:rsidRPr="00595BA6">
        <w:t xml:space="preserve"> </w:t>
      </w:r>
      <w:r w:rsidRPr="00595BA6">
        <w:rPr>
          <w:lang w:eastAsia="ko-KR"/>
        </w:rPr>
        <w:t>support at least the following options</w:t>
      </w:r>
      <w:r w:rsidRPr="00595BA6">
        <w:rPr>
          <w:rFonts w:hint="eastAsia"/>
          <w:lang w:eastAsia="ko-KR"/>
        </w:rPr>
        <w:t xml:space="preserve"> to deactivate on-demand SSB transmission from a UE perspective</w:t>
      </w:r>
      <w:r w:rsidRPr="00595BA6">
        <w:rPr>
          <w:lang w:eastAsia="ko-KR"/>
        </w:rPr>
        <w:t>.</w:t>
      </w:r>
    </w:p>
    <w:p w14:paraId="539925CF" w14:textId="77777777" w:rsidR="00C167AF" w:rsidRPr="00595BA6" w:rsidRDefault="00C167AF" w:rsidP="00C167AF">
      <w:pPr>
        <w:numPr>
          <w:ilvl w:val="0"/>
          <w:numId w:val="15"/>
        </w:numPr>
        <w:overflowPunct/>
        <w:autoSpaceDE/>
        <w:autoSpaceDN/>
        <w:adjustRightInd/>
        <w:spacing w:after="0" w:line="256" w:lineRule="auto"/>
        <w:ind w:left="1287"/>
        <w:contextualSpacing/>
        <w:jc w:val="both"/>
        <w:textAlignment w:val="auto"/>
        <w:rPr>
          <w:lang w:eastAsia="ko-KR"/>
        </w:rPr>
      </w:pPr>
      <w:r w:rsidRPr="00595BA6">
        <w:rPr>
          <w:lang w:eastAsia="ko-KR"/>
        </w:rPr>
        <w:t>Option 1: Explicit indication of deactivation for on-demand SSB via MAC-CE for on-demand SSB transmission indication</w:t>
      </w:r>
    </w:p>
    <w:p w14:paraId="354C5270" w14:textId="59CCFF12" w:rsidR="00C167AF" w:rsidRPr="00595BA6" w:rsidRDefault="00C167AF" w:rsidP="00C167AF">
      <w:pPr>
        <w:numPr>
          <w:ilvl w:val="1"/>
          <w:numId w:val="15"/>
        </w:numPr>
        <w:overflowPunct/>
        <w:autoSpaceDE/>
        <w:autoSpaceDN/>
        <w:adjustRightInd/>
        <w:spacing w:after="0" w:line="256" w:lineRule="auto"/>
        <w:ind w:left="2007"/>
        <w:contextualSpacing/>
        <w:jc w:val="both"/>
        <w:textAlignment w:val="auto"/>
        <w:rPr>
          <w:lang w:eastAsia="ko-KR"/>
        </w:rPr>
      </w:pPr>
      <w:r w:rsidRPr="00595BA6">
        <w:rPr>
          <w:lang w:eastAsia="ko-KR"/>
        </w:rPr>
        <w:t>Deactivation by RRC is up to RAN2</w:t>
      </w:r>
    </w:p>
    <w:p w14:paraId="4C035D2A" w14:textId="77777777" w:rsidR="00C167AF" w:rsidRPr="00595BA6" w:rsidRDefault="00C167AF" w:rsidP="00C167AF">
      <w:pPr>
        <w:numPr>
          <w:ilvl w:val="1"/>
          <w:numId w:val="15"/>
        </w:numPr>
        <w:overflowPunct/>
        <w:autoSpaceDE/>
        <w:autoSpaceDN/>
        <w:adjustRightInd/>
        <w:spacing w:after="0" w:line="256" w:lineRule="auto"/>
        <w:ind w:left="2007"/>
        <w:contextualSpacing/>
        <w:jc w:val="both"/>
        <w:textAlignment w:val="auto"/>
        <w:rPr>
          <w:lang w:eastAsia="ko-KR"/>
        </w:rPr>
      </w:pPr>
      <w:r w:rsidRPr="00595BA6">
        <w:rPr>
          <w:lang w:eastAsia="ko-KR"/>
        </w:rPr>
        <w:t>FFS: Which scenario Option 1 is used</w:t>
      </w:r>
    </w:p>
    <w:p w14:paraId="381A033A" w14:textId="77777777" w:rsidR="00C167AF" w:rsidRPr="00595BA6" w:rsidRDefault="00C167AF" w:rsidP="00C167AF">
      <w:pPr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ind w:left="1287"/>
        <w:contextualSpacing/>
        <w:jc w:val="both"/>
        <w:textAlignment w:val="auto"/>
        <w:rPr>
          <w:lang w:eastAsia="ko-KR"/>
        </w:rPr>
      </w:pPr>
      <w:r w:rsidRPr="00595BA6">
        <w:rPr>
          <w:lang w:eastAsia="ko-KR"/>
        </w:rPr>
        <w:lastRenderedPageBreak/>
        <w:t>Option 2: Configuration/indication of the number N of on-demand SSB bursts to be transmitted after on-demand SSB is indicated</w:t>
      </w:r>
    </w:p>
    <w:p w14:paraId="58FAA248" w14:textId="77777777" w:rsidR="00C167AF" w:rsidRPr="00595BA6" w:rsidRDefault="00C167AF" w:rsidP="00C167AF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2007"/>
        <w:contextualSpacing/>
        <w:jc w:val="both"/>
        <w:textAlignment w:val="auto"/>
        <w:rPr>
          <w:lang w:eastAsia="ko-KR"/>
        </w:rPr>
      </w:pPr>
      <w:r w:rsidRPr="00595BA6">
        <w:rPr>
          <w:lang w:eastAsia="ko-KR"/>
        </w:rPr>
        <w:t>FFS: Whether Option 4, 4a is needed in addition to Option 2</w:t>
      </w:r>
    </w:p>
    <w:p w14:paraId="223098AC" w14:textId="77777777" w:rsidR="00C167AF" w:rsidRPr="00595BA6" w:rsidRDefault="00C167AF" w:rsidP="00C167AF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2007"/>
        <w:contextualSpacing/>
        <w:jc w:val="both"/>
        <w:textAlignment w:val="auto"/>
        <w:rPr>
          <w:lang w:eastAsia="ko-KR"/>
        </w:rPr>
      </w:pPr>
      <w:r w:rsidRPr="00595BA6">
        <w:rPr>
          <w:lang w:eastAsia="ko-KR"/>
        </w:rPr>
        <w:t>FFS: Whether the value of N can be implicitly determined using a timer</w:t>
      </w:r>
    </w:p>
    <w:p w14:paraId="2EF19B4E" w14:textId="77777777" w:rsidR="00C167AF" w:rsidRDefault="00C167AF" w:rsidP="00BD25C0">
      <w:pPr>
        <w:pStyle w:val="BodyText"/>
        <w:spacing w:line="259" w:lineRule="auto"/>
        <w:rPr>
          <w:rFonts w:cs="Arial"/>
        </w:rPr>
      </w:pPr>
    </w:p>
    <w:p w14:paraId="05728AF7" w14:textId="26708624" w:rsidR="00701C0A" w:rsidRDefault="585F2BD7" w:rsidP="00BD25C0">
      <w:pPr>
        <w:pStyle w:val="BodyText"/>
        <w:spacing w:line="259" w:lineRule="auto"/>
        <w:rPr>
          <w:rFonts w:cs="Arial"/>
        </w:rPr>
      </w:pPr>
      <w:r w:rsidRPr="1E6E039B">
        <w:rPr>
          <w:rFonts w:cs="Arial"/>
        </w:rPr>
        <w:t>While additional parameters for on-demand SSB configuration by RRC were agreed in RAN1#118bis meeting</w:t>
      </w:r>
      <w:r w:rsidR="00BD7AB9">
        <w:rPr>
          <w:rFonts w:cs="Arial"/>
        </w:rPr>
        <w:t xml:space="preserve"> and </w:t>
      </w:r>
      <w:r w:rsidR="00BD7AB9" w:rsidRPr="1E6E039B">
        <w:rPr>
          <w:rFonts w:cs="Arial"/>
        </w:rPr>
        <w:t>in RAN1#11</w:t>
      </w:r>
      <w:r w:rsidR="00BD7AB9">
        <w:rPr>
          <w:rFonts w:cs="Arial"/>
        </w:rPr>
        <w:t>9</w:t>
      </w:r>
      <w:r w:rsidRPr="1E6E039B">
        <w:rPr>
          <w:rFonts w:cs="Arial"/>
        </w:rPr>
        <w:t xml:space="preserve">, </w:t>
      </w:r>
      <w:r w:rsidR="00701C0A" w:rsidRPr="1E6E039B">
        <w:rPr>
          <w:rFonts w:cs="Arial"/>
        </w:rPr>
        <w:t xml:space="preserve">functional details needed for the MAC CE design are not finalized. </w:t>
      </w:r>
      <w:r w:rsidR="00A554FF">
        <w:rPr>
          <w:rFonts w:cs="Arial"/>
        </w:rPr>
        <w:t xml:space="preserve">In order to proceed with the MAC-CE design, </w:t>
      </w:r>
      <w:r w:rsidR="00701C0A" w:rsidRPr="1E6E039B">
        <w:rPr>
          <w:rFonts w:cs="Arial"/>
        </w:rPr>
        <w:t xml:space="preserve">RAN2 would need to know what exactly is to be controlled by MAC CE for each SCell. </w:t>
      </w:r>
    </w:p>
    <w:p w14:paraId="6F308FD5" w14:textId="77777777" w:rsidR="00BD25C0" w:rsidRDefault="00BD25C0" w:rsidP="00BD25C0">
      <w:pPr>
        <w:pStyle w:val="BodyText"/>
        <w:spacing w:line="259" w:lineRule="auto"/>
        <w:rPr>
          <w:rFonts w:cs="Arial"/>
        </w:rPr>
      </w:pPr>
    </w:p>
    <w:p w14:paraId="40994454" w14:textId="02875C51" w:rsidR="004E6E15" w:rsidRPr="00C24761" w:rsidRDefault="005052B1" w:rsidP="004E6E15">
      <w:pPr>
        <w:pStyle w:val="Observation"/>
        <w:overflowPunct/>
        <w:autoSpaceDE/>
        <w:autoSpaceDN/>
        <w:adjustRightInd/>
        <w:ind w:left="1699" w:hanging="1699"/>
        <w:textAlignment w:val="auto"/>
      </w:pPr>
      <w:bookmarkStart w:id="4" w:name="_Toc189509875"/>
      <w:r>
        <w:rPr>
          <w:rFonts w:cs="Arial"/>
        </w:rPr>
        <w:t>There are many open questions in RAN1 that impact</w:t>
      </w:r>
      <w:r w:rsidR="00701C0A">
        <w:rPr>
          <w:rFonts w:cs="Arial"/>
        </w:rPr>
        <w:t xml:space="preserve"> the MAC CE design for </w:t>
      </w:r>
      <w:r w:rsidR="005D3B85">
        <w:rPr>
          <w:rFonts w:cs="Arial"/>
        </w:rPr>
        <w:t xml:space="preserve">on-demand </w:t>
      </w:r>
      <w:r w:rsidR="00701C0A">
        <w:rPr>
          <w:rFonts w:cs="Arial"/>
        </w:rPr>
        <w:t>SSB</w:t>
      </w:r>
      <w:r w:rsidR="004E6E15">
        <w:rPr>
          <w:rFonts w:cs="Arial"/>
        </w:rPr>
        <w:t>.</w:t>
      </w:r>
      <w:bookmarkEnd w:id="4"/>
    </w:p>
    <w:p w14:paraId="1583B97E" w14:textId="2C0C3C7B" w:rsidR="006B3BA4" w:rsidRDefault="006B3BA4" w:rsidP="0049382A">
      <w:pPr>
        <w:pStyle w:val="Proposal"/>
        <w:rPr>
          <w:rFonts w:cs="Arial"/>
        </w:rPr>
      </w:pPr>
      <w:bookmarkStart w:id="5" w:name="_Toc189738009"/>
      <w:r>
        <w:rPr>
          <w:rFonts w:cs="Arial"/>
        </w:rPr>
        <w:t xml:space="preserve">Wait for RAN1 to progress with </w:t>
      </w:r>
      <w:r w:rsidR="7F4D3DB0" w:rsidRPr="17A680E8">
        <w:rPr>
          <w:rFonts w:cs="Arial"/>
        </w:rPr>
        <w:t>o</w:t>
      </w:r>
      <w:r w:rsidR="26CE6C84" w:rsidRPr="17A680E8">
        <w:rPr>
          <w:rFonts w:cs="Arial"/>
        </w:rPr>
        <w:t>n</w:t>
      </w:r>
      <w:r w:rsidR="7CD72954" w:rsidRPr="17A680E8">
        <w:rPr>
          <w:rFonts w:cs="Arial"/>
        </w:rPr>
        <w:t>-</w:t>
      </w:r>
      <w:r w:rsidR="7967C77C" w:rsidRPr="17A680E8">
        <w:rPr>
          <w:rFonts w:cs="Arial"/>
        </w:rPr>
        <w:t>d</w:t>
      </w:r>
      <w:r w:rsidR="26CE6C84" w:rsidRPr="17A680E8">
        <w:rPr>
          <w:rFonts w:cs="Arial"/>
        </w:rPr>
        <w:t>emand</w:t>
      </w:r>
      <w:r>
        <w:rPr>
          <w:rFonts w:cs="Arial"/>
        </w:rPr>
        <w:t xml:space="preserve"> SSB design before discussing the MAC CE details further</w:t>
      </w:r>
      <w:r w:rsidRPr="00865E80">
        <w:rPr>
          <w:rFonts w:cs="Arial"/>
        </w:rPr>
        <w:t>.</w:t>
      </w:r>
      <w:bookmarkEnd w:id="5"/>
    </w:p>
    <w:p w14:paraId="7289C063" w14:textId="77777777" w:rsidR="00DD425C" w:rsidRDefault="00DD425C" w:rsidP="0049382A">
      <w:pPr>
        <w:pStyle w:val="BodyText"/>
        <w:rPr>
          <w:rFonts w:cs="Arial"/>
        </w:rPr>
      </w:pPr>
    </w:p>
    <w:p w14:paraId="6B198885" w14:textId="5D0D7550" w:rsidR="0078160B" w:rsidRDefault="0078160B" w:rsidP="0078160B">
      <w:pPr>
        <w:pStyle w:val="Heading2"/>
        <w:rPr>
          <w:rStyle w:val="Heading1Char1"/>
          <w:sz w:val="32"/>
          <w:szCs w:val="32"/>
          <w:lang w:eastAsia="ja-JP"/>
        </w:rPr>
      </w:pPr>
      <w:r w:rsidRPr="6500AECC">
        <w:rPr>
          <w:rStyle w:val="Heading1Char1"/>
          <w:sz w:val="32"/>
          <w:szCs w:val="32"/>
          <w:lang w:val="en-US" w:eastAsia="ja-JP"/>
        </w:rPr>
        <w:t>2</w:t>
      </w:r>
      <w:r w:rsidRPr="6500AECC">
        <w:rPr>
          <w:rStyle w:val="Heading1Char1"/>
          <w:sz w:val="32"/>
          <w:szCs w:val="32"/>
          <w:lang w:eastAsia="ja-JP"/>
        </w:rPr>
        <w:t>.2</w:t>
      </w:r>
      <w:r>
        <w:tab/>
      </w:r>
      <w:r w:rsidRPr="6500AECC">
        <w:rPr>
          <w:rStyle w:val="Heading1Char1"/>
          <w:sz w:val="32"/>
          <w:szCs w:val="32"/>
          <w:lang w:eastAsia="ja-JP"/>
        </w:rPr>
        <w:t xml:space="preserve">RRC configuration for </w:t>
      </w:r>
      <w:r w:rsidR="7872FCB5" w:rsidRPr="6500AECC">
        <w:rPr>
          <w:rStyle w:val="Heading1Char1"/>
          <w:sz w:val="32"/>
          <w:szCs w:val="32"/>
          <w:lang w:eastAsia="ja-JP"/>
        </w:rPr>
        <w:t>o</w:t>
      </w:r>
      <w:r w:rsidRPr="6500AECC">
        <w:rPr>
          <w:rStyle w:val="Heading1Char1"/>
          <w:sz w:val="32"/>
          <w:szCs w:val="32"/>
          <w:lang w:eastAsia="ja-JP"/>
        </w:rPr>
        <w:t>n</w:t>
      </w:r>
      <w:r w:rsidR="68A945AC" w:rsidRPr="6500AECC">
        <w:rPr>
          <w:rStyle w:val="Heading1Char1"/>
          <w:sz w:val="32"/>
          <w:szCs w:val="32"/>
          <w:lang w:eastAsia="ja-JP"/>
        </w:rPr>
        <w:t>-</w:t>
      </w:r>
      <w:r w:rsidR="550E78EF" w:rsidRPr="6500AECC">
        <w:rPr>
          <w:rStyle w:val="Heading1Char1"/>
          <w:sz w:val="32"/>
          <w:szCs w:val="32"/>
          <w:lang w:eastAsia="ja-JP"/>
        </w:rPr>
        <w:t>d</w:t>
      </w:r>
      <w:r w:rsidRPr="6500AECC">
        <w:rPr>
          <w:rStyle w:val="Heading1Char1"/>
          <w:sz w:val="32"/>
          <w:szCs w:val="32"/>
          <w:lang w:eastAsia="ja-JP"/>
        </w:rPr>
        <w:t>emand SSB</w:t>
      </w:r>
    </w:p>
    <w:p w14:paraId="0C2906A9" w14:textId="55A57046" w:rsidR="00E82CB0" w:rsidRPr="00722DB5" w:rsidRDefault="00E82CB0" w:rsidP="00A76B8F">
      <w:pPr>
        <w:pStyle w:val="BodyText"/>
        <w:rPr>
          <w:rFonts w:cs="Arial"/>
          <w:sz w:val="18"/>
          <w:szCs w:val="18"/>
          <w:lang w:val="en-US"/>
        </w:rPr>
      </w:pPr>
      <w:r>
        <w:rPr>
          <w:rFonts w:cs="Arial"/>
          <w:lang w:val="en-US"/>
        </w:rPr>
        <w:t>Concerning the configuration aspects, the discussion in RAN1#117 meeting concluded with the following agreements:</w:t>
      </w:r>
    </w:p>
    <w:p w14:paraId="1CF12DFB" w14:textId="6BB4494E" w:rsidR="00E82CB0" w:rsidRPr="00722DB5" w:rsidRDefault="00E82CB0" w:rsidP="00E82CB0">
      <w:pPr>
        <w:ind w:left="567"/>
        <w:rPr>
          <w:rFonts w:ascii="Arial" w:hAnsi="Arial" w:cs="Arial"/>
          <w:b/>
          <w:sz w:val="18"/>
          <w:szCs w:val="18"/>
          <w:lang w:eastAsia="zh-CN"/>
        </w:rPr>
      </w:pPr>
      <w:r w:rsidRPr="00722DB5">
        <w:rPr>
          <w:rFonts w:ascii="Arial" w:hAnsi="Arial" w:cs="Arial"/>
          <w:b/>
          <w:sz w:val="18"/>
          <w:szCs w:val="18"/>
          <w:highlight w:val="green"/>
          <w:lang w:eastAsia="zh-CN"/>
        </w:rPr>
        <w:t>Agreement</w:t>
      </w:r>
    </w:p>
    <w:p w14:paraId="6B7DAC94" w14:textId="77777777" w:rsidR="00E82CB0" w:rsidRPr="0094297A" w:rsidRDefault="00E82CB0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ind w:left="1287"/>
        <w:contextualSpacing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0094297A">
        <w:rPr>
          <w:rFonts w:ascii="Arial" w:hAnsi="Arial" w:cs="Arial"/>
          <w:sz w:val="18"/>
          <w:szCs w:val="18"/>
          <w:lang w:val="en-US" w:eastAsia="ko-KR"/>
        </w:rPr>
        <w:t>For</w:t>
      </w:r>
      <w:r w:rsidRPr="0094297A">
        <w:rPr>
          <w:rFonts w:ascii="Arial" w:hAnsi="Arial" w:cs="Arial"/>
          <w:sz w:val="18"/>
          <w:szCs w:val="18"/>
          <w:lang w:val="en-US"/>
        </w:rPr>
        <w:t xml:space="preserve"> a cell supporting on-demand SSB SCell operation</w:t>
      </w:r>
      <w:r w:rsidRPr="0094297A">
        <w:rPr>
          <w:rFonts w:ascii="Arial" w:hAnsi="Arial" w:cs="Arial"/>
          <w:sz w:val="18"/>
          <w:szCs w:val="18"/>
          <w:lang w:val="en-US" w:eastAsia="ko-KR"/>
        </w:rPr>
        <w:t xml:space="preserve">, at least the following for on-demand SSB via higher layer </w:t>
      </w:r>
      <w:r w:rsidRPr="0094297A">
        <w:rPr>
          <w:rFonts w:ascii="Arial" w:eastAsiaTheme="minorEastAsia" w:hAnsi="Arial" w:cs="Arial"/>
          <w:sz w:val="18"/>
          <w:szCs w:val="18"/>
          <w:lang w:val="en-US" w:eastAsia="ko-KR"/>
        </w:rPr>
        <w:t xml:space="preserve">RRC </w:t>
      </w:r>
      <w:r w:rsidRPr="0094297A">
        <w:rPr>
          <w:rFonts w:ascii="Arial" w:hAnsi="Arial" w:cs="Arial"/>
          <w:sz w:val="18"/>
          <w:szCs w:val="18"/>
          <w:lang w:val="en-US" w:eastAsia="ko-KR"/>
        </w:rPr>
        <w:t>signaling is supported.</w:t>
      </w:r>
    </w:p>
    <w:p w14:paraId="4F52A506" w14:textId="77777777" w:rsidR="00E82CB0" w:rsidRPr="0094297A" w:rsidRDefault="00E82CB0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2007"/>
        <w:contextualSpacing/>
        <w:textAlignment w:val="auto"/>
        <w:rPr>
          <w:rFonts w:ascii="Arial" w:eastAsia="Malgun Gothic" w:hAnsi="Arial" w:cs="Arial"/>
          <w:sz w:val="18"/>
          <w:szCs w:val="18"/>
        </w:rPr>
      </w:pPr>
      <w:r w:rsidRPr="0094297A">
        <w:rPr>
          <w:rFonts w:ascii="Arial" w:eastAsia="Malgun Gothic" w:hAnsi="Arial" w:cs="Arial"/>
          <w:sz w:val="18"/>
          <w:szCs w:val="18"/>
          <w:lang w:eastAsia="ko-KR"/>
        </w:rPr>
        <w:t>Frequency of the on-demand SSB</w:t>
      </w:r>
    </w:p>
    <w:p w14:paraId="3091A961" w14:textId="77777777" w:rsidR="00E82CB0" w:rsidRPr="0094297A" w:rsidRDefault="00E82CB0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2007"/>
        <w:contextualSpacing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0094297A">
        <w:rPr>
          <w:rFonts w:ascii="Arial" w:eastAsia="Malgun Gothic" w:hAnsi="Arial" w:cs="Arial"/>
          <w:sz w:val="18"/>
          <w:szCs w:val="18"/>
          <w:lang w:val="en-US" w:eastAsia="ko-KR"/>
        </w:rPr>
        <w:t xml:space="preserve">SSB positions within an on-demand SSB burst by using signaling similar to </w:t>
      </w:r>
      <w:r w:rsidRPr="0094297A">
        <w:rPr>
          <w:rFonts w:ascii="Arial" w:eastAsia="Malgun Gothic" w:hAnsi="Arial" w:cs="Arial"/>
          <w:i/>
          <w:sz w:val="18"/>
          <w:szCs w:val="18"/>
          <w:lang w:val="en-US" w:eastAsia="ko-KR"/>
        </w:rPr>
        <w:t>ssb-PositionsInBurst</w:t>
      </w:r>
    </w:p>
    <w:p w14:paraId="5F1BABAE" w14:textId="77777777" w:rsidR="00E82CB0" w:rsidRPr="0094297A" w:rsidRDefault="00E82CB0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2007"/>
        <w:contextualSpacing/>
        <w:textAlignment w:val="auto"/>
        <w:rPr>
          <w:rFonts w:ascii="Arial" w:eastAsia="Malgun Gothic" w:hAnsi="Arial" w:cs="Arial"/>
          <w:sz w:val="18"/>
          <w:szCs w:val="18"/>
        </w:rPr>
      </w:pPr>
      <w:r w:rsidRPr="0094297A">
        <w:rPr>
          <w:rFonts w:ascii="Arial" w:eastAsia="Malgun Gothic" w:hAnsi="Arial" w:cs="Arial"/>
          <w:sz w:val="18"/>
          <w:szCs w:val="18"/>
          <w:lang w:eastAsia="ko-KR"/>
        </w:rPr>
        <w:t>Periodicity of the on-demand SSB</w:t>
      </w:r>
    </w:p>
    <w:p w14:paraId="439609F4" w14:textId="77777777" w:rsidR="00E82CB0" w:rsidRPr="0094297A" w:rsidRDefault="00E82CB0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2007"/>
        <w:contextualSpacing/>
        <w:textAlignment w:val="auto"/>
        <w:rPr>
          <w:rFonts w:ascii="Arial" w:eastAsia="Malgun Gothic" w:hAnsi="Arial" w:cs="Arial"/>
          <w:sz w:val="18"/>
          <w:szCs w:val="18"/>
          <w:highlight w:val="yellow"/>
        </w:rPr>
      </w:pPr>
      <w:r w:rsidRPr="0094297A">
        <w:rPr>
          <w:rFonts w:ascii="Arial" w:eastAsia="Malgun Gothic" w:hAnsi="Arial" w:cs="Arial"/>
          <w:sz w:val="18"/>
          <w:szCs w:val="18"/>
          <w:highlight w:val="yellow"/>
          <w:lang w:eastAsia="ko-KR"/>
        </w:rPr>
        <w:t>FFS: Whether more than one on-demand SSB configurations can be configured for the cell to UE</w:t>
      </w:r>
    </w:p>
    <w:p w14:paraId="5C890724" w14:textId="17F410F7" w:rsidR="00E82CB0" w:rsidRPr="00BD25C0" w:rsidRDefault="00E82CB0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ind w:left="2007"/>
        <w:contextualSpacing/>
        <w:textAlignment w:val="auto"/>
        <w:rPr>
          <w:rFonts w:cs="Arial"/>
        </w:rPr>
      </w:pPr>
      <w:r w:rsidRPr="00BD25C0">
        <w:rPr>
          <w:rFonts w:ascii="Arial" w:eastAsia="Malgun Gothic" w:hAnsi="Arial" w:cs="Arial"/>
          <w:sz w:val="18"/>
          <w:szCs w:val="18"/>
          <w:lang w:eastAsia="ko-KR"/>
        </w:rPr>
        <w:t>FFS: Whether the RRC is newly introduced or existing RRC is reused</w:t>
      </w:r>
    </w:p>
    <w:p w14:paraId="5C11444D" w14:textId="22F0875F" w:rsidR="00FA6B40" w:rsidRDefault="00E82CB0" w:rsidP="00E82CB0">
      <w:pPr>
        <w:pStyle w:val="BodyText"/>
        <w:rPr>
          <w:rFonts w:cs="Arial"/>
        </w:rPr>
      </w:pPr>
      <w:r>
        <w:rPr>
          <w:rFonts w:cs="Arial"/>
        </w:rPr>
        <w:t xml:space="preserve">As highlighted in the agreement above, one of the possible solutions is </w:t>
      </w:r>
      <w:r w:rsidRPr="005F73A8">
        <w:rPr>
          <w:rFonts w:cs="Arial"/>
        </w:rPr>
        <w:t xml:space="preserve">that the network provides the UE with different options for the </w:t>
      </w:r>
      <w:r w:rsidR="556D0AC2" w:rsidRPr="39A0AF00">
        <w:rPr>
          <w:rFonts w:cs="Arial"/>
        </w:rPr>
        <w:t>o</w:t>
      </w:r>
      <w:r w:rsidR="6C825769" w:rsidRPr="39A0AF00">
        <w:rPr>
          <w:rFonts w:cs="Arial"/>
        </w:rPr>
        <w:t>n</w:t>
      </w:r>
      <w:r w:rsidR="2DA10942" w:rsidRPr="39A0AF00">
        <w:rPr>
          <w:rFonts w:cs="Arial"/>
        </w:rPr>
        <w:t>-d</w:t>
      </w:r>
      <w:r w:rsidR="6C825769" w:rsidRPr="39A0AF00">
        <w:rPr>
          <w:rFonts w:cs="Arial"/>
        </w:rPr>
        <w:t>emand</w:t>
      </w:r>
      <w:r w:rsidR="00FC0998">
        <w:rPr>
          <w:rFonts w:cs="Arial"/>
        </w:rPr>
        <w:t xml:space="preserve"> </w:t>
      </w:r>
      <w:r w:rsidRPr="005F73A8">
        <w:rPr>
          <w:rFonts w:cs="Arial"/>
        </w:rPr>
        <w:t>SSB transmission</w:t>
      </w:r>
      <w:r>
        <w:rPr>
          <w:rFonts w:cs="Arial"/>
        </w:rPr>
        <w:t xml:space="preserve"> </w:t>
      </w:r>
      <w:r w:rsidRPr="005F73A8">
        <w:rPr>
          <w:rFonts w:cs="Arial"/>
        </w:rPr>
        <w:t xml:space="preserve">patterns by </w:t>
      </w:r>
      <w:r>
        <w:rPr>
          <w:rFonts w:cs="Arial"/>
        </w:rPr>
        <w:t xml:space="preserve">an </w:t>
      </w:r>
      <w:r w:rsidRPr="005F73A8">
        <w:rPr>
          <w:rFonts w:cs="Arial"/>
        </w:rPr>
        <w:t xml:space="preserve">RRC configuration. </w:t>
      </w:r>
      <w:r w:rsidRPr="0020549D">
        <w:rPr>
          <w:rFonts w:cs="Arial"/>
        </w:rPr>
        <w:t>These options for the SSB transmission patterns could be given outside of the SCell configuration</w:t>
      </w:r>
      <w:r>
        <w:rPr>
          <w:rFonts w:cs="Arial"/>
        </w:rPr>
        <w:t xml:space="preserve"> since we think that the SSB patterns can be commonly configured for </w:t>
      </w:r>
      <w:r w:rsidR="001559E8">
        <w:rPr>
          <w:rFonts w:cs="Arial"/>
        </w:rPr>
        <w:t xml:space="preserve">several </w:t>
      </w:r>
      <w:r>
        <w:rPr>
          <w:rFonts w:cs="Arial"/>
        </w:rPr>
        <w:t xml:space="preserve">SCells. </w:t>
      </w:r>
      <w:r w:rsidR="0094297A">
        <w:rPr>
          <w:rFonts w:cs="Arial"/>
        </w:rPr>
        <w:t>However</w:t>
      </w:r>
      <w:r>
        <w:rPr>
          <w:rFonts w:cs="Arial"/>
        </w:rPr>
        <w:t xml:space="preserve">, to support </w:t>
      </w:r>
      <w:r w:rsidR="0094297A">
        <w:rPr>
          <w:rFonts w:cs="Arial"/>
        </w:rPr>
        <w:t>certain level of</w:t>
      </w:r>
      <w:r>
        <w:rPr>
          <w:rFonts w:cs="Arial"/>
        </w:rPr>
        <w:t xml:space="preserve"> flexibility, the configurations could be different for FR1 and FR2. </w:t>
      </w:r>
      <w:r w:rsidR="00A51FAA">
        <w:rPr>
          <w:rFonts w:cs="Arial"/>
        </w:rPr>
        <w:t>T</w:t>
      </w:r>
      <w:r>
        <w:rPr>
          <w:rFonts w:cs="Arial"/>
        </w:rPr>
        <w:t xml:space="preserve">his way, configurations for FR1 and FR2 would be shared among serving cells operating on FR1 and FR2, respectively. It is important to note that while the </w:t>
      </w:r>
      <w:r w:rsidR="009C69A2">
        <w:rPr>
          <w:rFonts w:cs="Arial"/>
        </w:rPr>
        <w:t>configuration</w:t>
      </w:r>
      <w:r>
        <w:rPr>
          <w:rFonts w:cs="Arial"/>
        </w:rPr>
        <w:t xml:space="preserve"> </w:t>
      </w:r>
      <w:r w:rsidRPr="0020549D">
        <w:rPr>
          <w:rFonts w:cs="Arial"/>
        </w:rPr>
        <w:t xml:space="preserve">options for the SSB transmission patterns </w:t>
      </w:r>
      <w:r>
        <w:rPr>
          <w:rFonts w:cs="Arial"/>
        </w:rPr>
        <w:t>would be per FR, the activation of a certain SSB transmission pattern could be different for different S</w:t>
      </w:r>
      <w:r w:rsidR="008F2660">
        <w:rPr>
          <w:rFonts w:cs="Arial"/>
        </w:rPr>
        <w:t>c</w:t>
      </w:r>
      <w:r>
        <w:rPr>
          <w:rFonts w:cs="Arial"/>
        </w:rPr>
        <w:t>ells</w:t>
      </w:r>
      <w:r w:rsidR="008F2660">
        <w:rPr>
          <w:rFonts w:cs="Arial"/>
        </w:rPr>
        <w:t xml:space="preserve"> within the same FR</w:t>
      </w:r>
      <w:r>
        <w:rPr>
          <w:rFonts w:cs="Arial"/>
        </w:rPr>
        <w:t xml:space="preserve">. </w:t>
      </w:r>
    </w:p>
    <w:p w14:paraId="5F653123" w14:textId="1A11D9BE" w:rsidR="004141E9" w:rsidRDefault="00E4346D" w:rsidP="00E82CB0">
      <w:pPr>
        <w:pStyle w:val="BodyText"/>
        <w:rPr>
          <w:rFonts w:cs="Arial"/>
        </w:rPr>
      </w:pPr>
      <w:r>
        <w:rPr>
          <w:rFonts w:cs="Arial"/>
        </w:rPr>
        <w:t xml:space="preserve">In what follows we discuss </w:t>
      </w:r>
      <w:r w:rsidR="00A87DE8">
        <w:rPr>
          <w:rFonts w:cs="Arial"/>
        </w:rPr>
        <w:t xml:space="preserve">the </w:t>
      </w:r>
      <w:r>
        <w:rPr>
          <w:rFonts w:cs="Arial"/>
        </w:rPr>
        <w:t>advantages of</w:t>
      </w:r>
      <w:r w:rsidR="00FA6B40">
        <w:rPr>
          <w:rFonts w:cs="Arial"/>
        </w:rPr>
        <w:t xml:space="preserve"> configuring on-demand SSB</w:t>
      </w:r>
      <w:r w:rsidR="00820C7E">
        <w:rPr>
          <w:rFonts w:cs="Arial"/>
        </w:rPr>
        <w:t xml:space="preserve"> per FR </w:t>
      </w:r>
      <w:r w:rsidR="00FA6B40">
        <w:rPr>
          <w:rFonts w:cs="Arial"/>
        </w:rPr>
        <w:t>over both, configuring</w:t>
      </w:r>
      <w:r w:rsidR="00211391">
        <w:rPr>
          <w:rFonts w:cs="Arial"/>
        </w:rPr>
        <w:t xml:space="preserve"> on-demand SSB per </w:t>
      </w:r>
      <w:r w:rsidR="004031A2">
        <w:rPr>
          <w:rFonts w:cs="Arial"/>
        </w:rPr>
        <w:t>SCell,</w:t>
      </w:r>
      <w:r w:rsidR="00211391">
        <w:rPr>
          <w:rFonts w:cs="Arial"/>
        </w:rPr>
        <w:t xml:space="preserve"> and configuring the same on-demand SSB</w:t>
      </w:r>
      <w:r w:rsidR="00E9769D">
        <w:rPr>
          <w:rFonts w:cs="Arial"/>
        </w:rPr>
        <w:t xml:space="preserve"> for FR1 and FR2. </w:t>
      </w:r>
      <w:r w:rsidR="00FF4905">
        <w:rPr>
          <w:rFonts w:cs="Arial"/>
        </w:rPr>
        <w:t>First, w</w:t>
      </w:r>
      <w:r w:rsidR="000B0A69">
        <w:rPr>
          <w:rFonts w:cs="Arial"/>
        </w:rPr>
        <w:t>e observe that</w:t>
      </w:r>
      <w:r w:rsidR="00E82CB0">
        <w:rPr>
          <w:rFonts w:cs="Arial"/>
        </w:rPr>
        <w:t xml:space="preserve"> configuring </w:t>
      </w:r>
      <w:r w:rsidR="00E82CB0" w:rsidRPr="00347156">
        <w:rPr>
          <w:rFonts w:cs="Arial"/>
        </w:rPr>
        <w:t>on-demand SSB</w:t>
      </w:r>
      <w:r w:rsidR="00E82CB0">
        <w:rPr>
          <w:rFonts w:cs="Arial"/>
        </w:rPr>
        <w:t xml:space="preserve"> per FR requires fewer bits </w:t>
      </w:r>
      <w:r w:rsidR="00A87DE8">
        <w:rPr>
          <w:rFonts w:cs="Arial"/>
        </w:rPr>
        <w:t>than</w:t>
      </w:r>
      <w:r w:rsidR="00FF4905">
        <w:rPr>
          <w:rFonts w:cs="Arial"/>
        </w:rPr>
        <w:t xml:space="preserve"> </w:t>
      </w:r>
      <w:r w:rsidR="00E82CB0">
        <w:rPr>
          <w:rFonts w:cs="Arial"/>
        </w:rPr>
        <w:t xml:space="preserve">configuring </w:t>
      </w:r>
      <w:r w:rsidR="77DC115E" w:rsidRPr="39A0AF00">
        <w:rPr>
          <w:rFonts w:cs="Arial"/>
        </w:rPr>
        <w:t>o</w:t>
      </w:r>
      <w:r w:rsidR="1B69BE44" w:rsidRPr="39A0AF00">
        <w:rPr>
          <w:rFonts w:cs="Arial"/>
        </w:rPr>
        <w:t>n</w:t>
      </w:r>
      <w:r w:rsidR="72B2B4E2" w:rsidRPr="39A0AF00">
        <w:rPr>
          <w:rFonts w:cs="Arial"/>
        </w:rPr>
        <w:t>-</w:t>
      </w:r>
      <w:r w:rsidR="36D1FB8F" w:rsidRPr="39A0AF00">
        <w:rPr>
          <w:rFonts w:cs="Arial"/>
        </w:rPr>
        <w:t>d</w:t>
      </w:r>
      <w:r w:rsidR="1B69BE44" w:rsidRPr="39A0AF00">
        <w:rPr>
          <w:rFonts w:cs="Arial"/>
        </w:rPr>
        <w:t>emand</w:t>
      </w:r>
      <w:r w:rsidR="00E82CB0" w:rsidRPr="00347156">
        <w:rPr>
          <w:rFonts w:cs="Arial"/>
        </w:rPr>
        <w:t xml:space="preserve"> SSB</w:t>
      </w:r>
      <w:r w:rsidR="00E82CB0">
        <w:rPr>
          <w:rFonts w:cs="Arial"/>
        </w:rPr>
        <w:t xml:space="preserve"> per SCell. </w:t>
      </w:r>
      <w:r w:rsidR="00FF4905">
        <w:rPr>
          <w:rFonts w:cs="Arial"/>
        </w:rPr>
        <w:t>Second</w:t>
      </w:r>
      <w:r w:rsidR="00E82CB0">
        <w:rPr>
          <w:rFonts w:cs="Arial"/>
        </w:rPr>
        <w:t xml:space="preserve">, </w:t>
      </w:r>
      <w:r w:rsidR="004D05E5">
        <w:rPr>
          <w:rFonts w:cs="Arial"/>
        </w:rPr>
        <w:t xml:space="preserve">we observe that configuring on-demand SSB per FR allows more flexibility than configuring the same </w:t>
      </w:r>
      <w:r w:rsidR="004D05E5" w:rsidRPr="39A0AF00">
        <w:rPr>
          <w:rFonts w:cs="Arial"/>
        </w:rPr>
        <w:t>on-demand</w:t>
      </w:r>
      <w:r w:rsidR="004D05E5" w:rsidRPr="00347156">
        <w:rPr>
          <w:rFonts w:cs="Arial"/>
        </w:rPr>
        <w:t xml:space="preserve"> SSB</w:t>
      </w:r>
      <w:r w:rsidR="004D05E5">
        <w:rPr>
          <w:rFonts w:cs="Arial"/>
        </w:rPr>
        <w:t xml:space="preserve"> for both FR1 and FR2. This is important because</w:t>
      </w:r>
      <w:r w:rsidR="00E82CB0">
        <w:rPr>
          <w:rFonts w:cs="Arial"/>
        </w:rPr>
        <w:t xml:space="preserve"> FR1 and FR2 have different characteristics (e.g., number of potential beams employed in each FR</w:t>
      </w:r>
      <w:r w:rsidR="003738E6">
        <w:rPr>
          <w:rFonts w:cs="Arial"/>
        </w:rPr>
        <w:t>, SCS</w:t>
      </w:r>
      <w:r w:rsidR="00E82CB0">
        <w:rPr>
          <w:rFonts w:cs="Arial"/>
        </w:rPr>
        <w:t>)</w:t>
      </w:r>
      <w:r w:rsidR="00601629">
        <w:rPr>
          <w:rFonts w:cs="Arial"/>
        </w:rPr>
        <w:t xml:space="preserve"> that may require different </w:t>
      </w:r>
      <w:r w:rsidR="00063CBA">
        <w:rPr>
          <w:rFonts w:cs="Arial"/>
        </w:rPr>
        <w:t>on-demand SSB configurations.</w:t>
      </w:r>
      <w:r w:rsidR="00E82CB0">
        <w:rPr>
          <w:rFonts w:cs="Arial"/>
        </w:rPr>
        <w:t xml:space="preserve"> For example, as the maximum number of beams </w:t>
      </w:r>
      <w:r w:rsidR="004D05E5">
        <w:rPr>
          <w:rFonts w:cs="Arial"/>
        </w:rPr>
        <w:t>is</w:t>
      </w:r>
      <w:r w:rsidR="00E82CB0">
        <w:rPr>
          <w:rFonts w:cs="Arial"/>
        </w:rPr>
        <w:t xml:space="preserve"> different in FR1 and FR2, the potential number of deployed </w:t>
      </w:r>
      <w:r w:rsidR="7A8A6CE5" w:rsidRPr="39A0AF00">
        <w:rPr>
          <w:rFonts w:cs="Arial"/>
        </w:rPr>
        <w:t>o</w:t>
      </w:r>
      <w:r w:rsidR="1B69BE44" w:rsidRPr="39A0AF00">
        <w:rPr>
          <w:rFonts w:cs="Arial"/>
        </w:rPr>
        <w:t>n</w:t>
      </w:r>
      <w:r w:rsidR="6565851B" w:rsidRPr="39A0AF00">
        <w:rPr>
          <w:rFonts w:cs="Arial"/>
        </w:rPr>
        <w:t>-</w:t>
      </w:r>
      <w:r w:rsidR="4E8F7EBA" w:rsidRPr="39A0AF00">
        <w:rPr>
          <w:rFonts w:cs="Arial"/>
        </w:rPr>
        <w:t>d</w:t>
      </w:r>
      <w:r w:rsidR="1B69BE44" w:rsidRPr="39A0AF00">
        <w:rPr>
          <w:rFonts w:cs="Arial"/>
        </w:rPr>
        <w:t>emand</w:t>
      </w:r>
      <w:r w:rsidR="00E82CB0">
        <w:rPr>
          <w:rFonts w:cs="Arial"/>
        </w:rPr>
        <w:t xml:space="preserve"> SSB beams would vary</w:t>
      </w:r>
      <w:r w:rsidR="00063CBA">
        <w:rPr>
          <w:rFonts w:cs="Arial"/>
        </w:rPr>
        <w:t>, which</w:t>
      </w:r>
      <w:r w:rsidR="00E82CB0">
        <w:rPr>
          <w:rFonts w:cs="Arial"/>
        </w:rPr>
        <w:t xml:space="preserve"> </w:t>
      </w:r>
      <w:r w:rsidR="00BF5824">
        <w:rPr>
          <w:rFonts w:cs="Arial"/>
        </w:rPr>
        <w:t xml:space="preserve">could </w:t>
      </w:r>
      <w:r w:rsidR="00E82CB0">
        <w:rPr>
          <w:rFonts w:cs="Arial"/>
        </w:rPr>
        <w:t xml:space="preserve">lead to </w:t>
      </w:r>
      <w:r w:rsidR="00E82CB0" w:rsidRPr="00EA2805">
        <w:rPr>
          <w:rFonts w:cs="Arial"/>
        </w:rPr>
        <w:t>different periodicit</w:t>
      </w:r>
      <w:r w:rsidR="00BF5824">
        <w:rPr>
          <w:rFonts w:cs="Arial"/>
        </w:rPr>
        <w:t>ies</w:t>
      </w:r>
      <w:r w:rsidR="004F083C">
        <w:rPr>
          <w:rFonts w:cs="Arial"/>
        </w:rPr>
        <w:t>,</w:t>
      </w:r>
      <w:r w:rsidR="00E82CB0" w:rsidRPr="00EA2805">
        <w:rPr>
          <w:rFonts w:cs="Arial"/>
        </w:rPr>
        <w:t xml:space="preserve"> and </w:t>
      </w:r>
      <w:r w:rsidR="004F083C">
        <w:rPr>
          <w:rFonts w:cs="Arial"/>
        </w:rPr>
        <w:t>hence</w:t>
      </w:r>
      <w:r w:rsidR="00E82CB0" w:rsidRPr="00EA2805">
        <w:rPr>
          <w:rFonts w:cs="Arial"/>
        </w:rPr>
        <w:t xml:space="preserve"> different starting </w:t>
      </w:r>
      <w:r w:rsidR="1B69BE44" w:rsidRPr="39A0AF00">
        <w:rPr>
          <w:rFonts w:cs="Arial"/>
        </w:rPr>
        <w:t>point</w:t>
      </w:r>
      <w:r w:rsidR="42B74C74" w:rsidRPr="39A0AF00">
        <w:rPr>
          <w:rFonts w:cs="Arial"/>
        </w:rPr>
        <w:t>s</w:t>
      </w:r>
      <w:r w:rsidR="00E82CB0" w:rsidRPr="00EA2805">
        <w:rPr>
          <w:rFonts w:cs="Arial"/>
        </w:rPr>
        <w:t>/offset</w:t>
      </w:r>
      <w:r w:rsidR="00E82CB0">
        <w:rPr>
          <w:rFonts w:cs="Arial"/>
        </w:rPr>
        <w:t xml:space="preserve">s for the </w:t>
      </w:r>
      <w:r w:rsidR="3277231F" w:rsidRPr="39A0AF00">
        <w:rPr>
          <w:rFonts w:cs="Arial"/>
        </w:rPr>
        <w:t>o</w:t>
      </w:r>
      <w:r w:rsidR="1B69BE44" w:rsidRPr="39A0AF00">
        <w:rPr>
          <w:rFonts w:cs="Arial"/>
        </w:rPr>
        <w:t>n</w:t>
      </w:r>
      <w:r w:rsidR="3277231F" w:rsidRPr="39A0AF00">
        <w:rPr>
          <w:rFonts w:cs="Arial"/>
        </w:rPr>
        <w:t>-</w:t>
      </w:r>
      <w:r w:rsidR="7AD9B793" w:rsidRPr="39A0AF00">
        <w:rPr>
          <w:rFonts w:cs="Arial"/>
        </w:rPr>
        <w:t>d</w:t>
      </w:r>
      <w:r w:rsidR="1B69BE44" w:rsidRPr="39A0AF00">
        <w:rPr>
          <w:rFonts w:cs="Arial"/>
        </w:rPr>
        <w:t>emand</w:t>
      </w:r>
      <w:r w:rsidR="00E82CB0">
        <w:rPr>
          <w:rFonts w:cs="Arial"/>
        </w:rPr>
        <w:t xml:space="preserve"> SSBs</w:t>
      </w:r>
      <w:r w:rsidR="00326738">
        <w:rPr>
          <w:rFonts w:cs="Arial"/>
        </w:rPr>
        <w:t xml:space="preserve"> in FR1 and FR2</w:t>
      </w:r>
      <w:r w:rsidR="00E82CB0" w:rsidRPr="00EA2805">
        <w:rPr>
          <w:rFonts w:cs="Arial"/>
        </w:rPr>
        <w:t>.</w:t>
      </w:r>
      <w:r w:rsidR="00E82CB0">
        <w:rPr>
          <w:rFonts w:cs="Arial"/>
        </w:rPr>
        <w:t xml:space="preserve"> </w:t>
      </w:r>
      <w:r w:rsidR="00CC0B62" w:rsidRPr="00CC0B62">
        <w:rPr>
          <w:rFonts w:cs="Arial"/>
        </w:rPr>
        <w:t xml:space="preserve">Therefore, configuring on-demand SSB per FR can be seen as a compact solution </w:t>
      </w:r>
      <w:r w:rsidR="00DD1ACC">
        <w:rPr>
          <w:rFonts w:cs="Arial"/>
        </w:rPr>
        <w:t>that provides needed</w:t>
      </w:r>
      <w:r w:rsidR="00CC0B62" w:rsidRPr="00CC0B62">
        <w:rPr>
          <w:rFonts w:cs="Arial"/>
        </w:rPr>
        <w:t xml:space="preserve"> flexibility.</w:t>
      </w:r>
    </w:p>
    <w:p w14:paraId="6C64000E" w14:textId="77777777" w:rsidR="00F77609" w:rsidRPr="00F77609" w:rsidRDefault="00F77609" w:rsidP="00E82CB0">
      <w:pPr>
        <w:pStyle w:val="BodyText"/>
        <w:rPr>
          <w:rFonts w:cs="Arial"/>
        </w:rPr>
      </w:pPr>
    </w:p>
    <w:p w14:paraId="210BC18D" w14:textId="0D05C63D" w:rsidR="00E82CB0" w:rsidRPr="00865E80" w:rsidRDefault="00E82CB0" w:rsidP="00E82CB0">
      <w:pPr>
        <w:pStyle w:val="Proposal"/>
        <w:rPr>
          <w:rFonts w:cs="Arial"/>
        </w:rPr>
      </w:pPr>
      <w:bookmarkStart w:id="6" w:name="_Toc189738010"/>
      <w:r>
        <w:rPr>
          <w:rFonts w:cs="Arial"/>
        </w:rPr>
        <w:t xml:space="preserve">Define </w:t>
      </w:r>
      <w:r w:rsidR="00055D95">
        <w:rPr>
          <w:rFonts w:cs="Arial"/>
        </w:rPr>
        <w:t>OnD</w:t>
      </w:r>
      <w:r w:rsidRPr="003C726C">
        <w:rPr>
          <w:rFonts w:cs="Arial"/>
        </w:rPr>
        <w:t xml:space="preserve">emand SSB configuration </w:t>
      </w:r>
      <w:r>
        <w:rPr>
          <w:rFonts w:cs="Arial"/>
        </w:rPr>
        <w:t xml:space="preserve">per FR which is applicable </w:t>
      </w:r>
      <w:r w:rsidRPr="003C726C">
        <w:rPr>
          <w:rFonts w:cs="Arial"/>
        </w:rPr>
        <w:t xml:space="preserve">for </w:t>
      </w:r>
      <w:r>
        <w:rPr>
          <w:rFonts w:cs="Arial"/>
        </w:rPr>
        <w:t xml:space="preserve">all </w:t>
      </w:r>
      <w:r w:rsidRPr="003C726C">
        <w:rPr>
          <w:rFonts w:cs="Arial"/>
        </w:rPr>
        <w:t xml:space="preserve">SCells </w:t>
      </w:r>
      <w:r>
        <w:rPr>
          <w:rFonts w:cs="Arial"/>
        </w:rPr>
        <w:t xml:space="preserve">in that </w:t>
      </w:r>
      <w:r w:rsidRPr="003C726C">
        <w:rPr>
          <w:rFonts w:cs="Arial"/>
        </w:rPr>
        <w:t>FR</w:t>
      </w:r>
      <w:r w:rsidRPr="00865E80">
        <w:rPr>
          <w:rFonts w:cs="Arial"/>
        </w:rPr>
        <w:t>.</w:t>
      </w:r>
      <w:bookmarkEnd w:id="6"/>
    </w:p>
    <w:p w14:paraId="466974C5" w14:textId="77777777" w:rsidR="00006FCD" w:rsidRDefault="00006FCD" w:rsidP="00006FC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1230A765" w14:textId="77777777" w:rsidR="00006FCD" w:rsidRDefault="00006FCD" w:rsidP="00006FC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6582DCFC" w14:textId="2E6B3CB9" w:rsidR="00006FCD" w:rsidRDefault="00006FCD" w:rsidP="00006FCD">
      <w:pPr>
        <w:pStyle w:val="BodyText"/>
        <w:rPr>
          <w:rFonts w:cs="Arial"/>
        </w:rPr>
      </w:pPr>
      <w:r>
        <w:rPr>
          <w:rFonts w:cs="Arial"/>
        </w:rPr>
        <w:t xml:space="preserve">The IE CellGroupConfig configures the SCells using the IE SCellConfig </w:t>
      </w:r>
    </w:p>
    <w:p w14:paraId="4ADCBBA3" w14:textId="77777777" w:rsidR="00006FCD" w:rsidRPr="000B7163" w:rsidRDefault="00006FCD" w:rsidP="00006FCD">
      <w:pPr>
        <w:pStyle w:val="PL"/>
      </w:pPr>
      <w:r w:rsidRPr="000B7163">
        <w:lastRenderedPageBreak/>
        <w:t xml:space="preserve">CellGroupConfig ::=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1174724" w14:textId="77777777" w:rsidR="00006FCD" w:rsidRPr="000B7163" w:rsidRDefault="00006FCD" w:rsidP="00006FCD">
      <w:pPr>
        <w:pStyle w:val="PL"/>
      </w:pPr>
      <w:r w:rsidRPr="000B7163">
        <w:t xml:space="preserve">    cellGroupId                                CellGroupId,</w:t>
      </w:r>
    </w:p>
    <w:p w14:paraId="4510EB46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rlc-BearerToAddModList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>(1..maxLC-ID))</w:t>
      </w:r>
      <w:r w:rsidRPr="000B7163">
        <w:rPr>
          <w:color w:val="993366"/>
        </w:rPr>
        <w:t xml:space="preserve"> OF</w:t>
      </w:r>
      <w:r w:rsidRPr="000B7163">
        <w:t xml:space="preserve"> RLC-BearerConfig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N</w:t>
      </w:r>
    </w:p>
    <w:p w14:paraId="351EA2F0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rlc-BearerToReleaseList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>(1..maxLC-ID))</w:t>
      </w:r>
      <w:r w:rsidRPr="000B7163">
        <w:rPr>
          <w:color w:val="993366"/>
        </w:rPr>
        <w:t xml:space="preserve"> OF</w:t>
      </w:r>
      <w:r w:rsidRPr="000B7163">
        <w:t xml:space="preserve"> LogicalChannelIdentity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N</w:t>
      </w:r>
    </w:p>
    <w:p w14:paraId="735DA81A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mac-CellGroupConfig                        MAC-CellGroupConfig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6B06E242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physicalCellGroupConfig                    PhysicalCellGroupConfig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0222DEB7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spCellConfig                               SpCellConfig   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0EC6B2C7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sCellToAddModList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(1..maxNrofSCells))</w:t>
      </w:r>
      <w:r w:rsidRPr="000B7163">
        <w:rPr>
          <w:color w:val="993366"/>
        </w:rPr>
        <w:t xml:space="preserve"> OF</w:t>
      </w:r>
      <w:r w:rsidRPr="000B7163">
        <w:t xml:space="preserve"> SCellConfig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N</w:t>
      </w:r>
    </w:p>
    <w:p w14:paraId="2867F93E" w14:textId="63056291" w:rsidR="00006FCD" w:rsidRDefault="00006FCD" w:rsidP="00006FCD">
      <w:pPr>
        <w:pStyle w:val="Proposal"/>
        <w:numPr>
          <w:ilvl w:val="0"/>
          <w:numId w:val="0"/>
        </w:numPr>
        <w:ind w:left="1304" w:hanging="1304"/>
      </w:pPr>
      <w:r w:rsidRPr="000B7163">
        <w:t xml:space="preserve">    </w:t>
      </w:r>
    </w:p>
    <w:p w14:paraId="71197A27" w14:textId="77777777" w:rsidR="00006FCD" w:rsidRDefault="00006FCD" w:rsidP="00006FC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5E799EC6" w14:textId="77777777" w:rsidR="00006FCD" w:rsidRPr="000B7163" w:rsidRDefault="00006FCD" w:rsidP="00006FCD">
      <w:pPr>
        <w:pStyle w:val="PL"/>
      </w:pPr>
      <w:r w:rsidRPr="000B7163">
        <w:t xml:space="preserve">SCellConfig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ACD0BD6" w14:textId="77777777" w:rsidR="00006FCD" w:rsidRPr="000B7163" w:rsidRDefault="00006FCD" w:rsidP="00006FCD">
      <w:pPr>
        <w:pStyle w:val="PL"/>
      </w:pPr>
      <w:r w:rsidRPr="000B7163">
        <w:t xml:space="preserve">    sCellIndex                          SCellIndex,</w:t>
      </w:r>
    </w:p>
    <w:p w14:paraId="274BFEE3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sCellConfigCommon                   ServingCellConfigCommon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Cond SCellAdd</w:t>
      </w:r>
    </w:p>
    <w:p w14:paraId="297E24E8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sCellConfigDedicated                ServingCellConfig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Cond SCellAddMod</w:t>
      </w:r>
    </w:p>
    <w:p w14:paraId="675A94F9" w14:textId="77777777" w:rsidR="00006FCD" w:rsidRPr="000B7163" w:rsidRDefault="00006FCD" w:rsidP="00006FCD">
      <w:pPr>
        <w:pStyle w:val="PL"/>
      </w:pPr>
      <w:r w:rsidRPr="000B7163">
        <w:t xml:space="preserve">    ...,</w:t>
      </w:r>
    </w:p>
    <w:p w14:paraId="1911F33E" w14:textId="77777777" w:rsidR="00006FCD" w:rsidRPr="000B7163" w:rsidRDefault="00006FCD" w:rsidP="00006FCD">
      <w:pPr>
        <w:pStyle w:val="PL"/>
      </w:pPr>
      <w:r w:rsidRPr="000B7163">
        <w:t xml:space="preserve">    [[</w:t>
      </w:r>
    </w:p>
    <w:p w14:paraId="60AD62BE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smtc                                SSB-MTC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S</w:t>
      </w:r>
    </w:p>
    <w:p w14:paraId="76B20F54" w14:textId="77777777" w:rsidR="00006FCD" w:rsidRPr="000B7163" w:rsidRDefault="00006FCD" w:rsidP="00006FCD">
      <w:pPr>
        <w:pStyle w:val="PL"/>
      </w:pPr>
      <w:r w:rsidRPr="000B7163">
        <w:t xml:space="preserve">    ]],</w:t>
      </w:r>
    </w:p>
    <w:p w14:paraId="2802F078" w14:textId="77777777" w:rsidR="00006FCD" w:rsidRPr="000B7163" w:rsidRDefault="00006FCD" w:rsidP="00006FCD">
      <w:pPr>
        <w:pStyle w:val="PL"/>
      </w:pPr>
      <w:r w:rsidRPr="000B7163">
        <w:t xml:space="preserve">    [[</w:t>
      </w:r>
    </w:p>
    <w:p w14:paraId="13CFF540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sCellState-r16                  </w:t>
      </w:r>
      <w:r w:rsidRPr="000B7163">
        <w:rPr>
          <w:color w:val="993366"/>
        </w:rPr>
        <w:t>ENUMERATED</w:t>
      </w:r>
      <w:r w:rsidRPr="000B7163">
        <w:t xml:space="preserve"> {activated}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Cond SCellAddSync</w:t>
      </w:r>
    </w:p>
    <w:p w14:paraId="2C0060EF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secondaryDRX-GroupConfig-r16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S</w:t>
      </w:r>
    </w:p>
    <w:p w14:paraId="25936BA5" w14:textId="77777777" w:rsidR="00006FCD" w:rsidRPr="000B7163" w:rsidRDefault="00006FCD" w:rsidP="00006FCD">
      <w:pPr>
        <w:pStyle w:val="PL"/>
      </w:pPr>
      <w:r w:rsidRPr="000B7163">
        <w:t xml:space="preserve">    ]],</w:t>
      </w:r>
    </w:p>
    <w:p w14:paraId="239562F9" w14:textId="77777777" w:rsidR="00006FCD" w:rsidRPr="000B7163" w:rsidRDefault="00006FCD" w:rsidP="00006FCD">
      <w:pPr>
        <w:pStyle w:val="PL"/>
      </w:pPr>
      <w:r w:rsidRPr="000B7163">
        <w:t xml:space="preserve">    [[</w:t>
      </w:r>
    </w:p>
    <w:p w14:paraId="3502AF9E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preConfGapStatus-r17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(maxNrofGapId-r17))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Cond PreConfigMG</w:t>
      </w:r>
    </w:p>
    <w:p w14:paraId="43180CFA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goodServingCellEvaluationBFD-r17 GoodServingCellEvaluation-r17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0CB69EBA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sCellSIB20-r17                   SetupRelease { SCellSIB20-r17 }   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M</w:t>
      </w:r>
    </w:p>
    <w:p w14:paraId="54F3F91F" w14:textId="77777777" w:rsidR="00006FCD" w:rsidRPr="000B7163" w:rsidRDefault="00006FCD" w:rsidP="00006FCD">
      <w:pPr>
        <w:pStyle w:val="PL"/>
      </w:pPr>
      <w:r w:rsidRPr="000B7163">
        <w:t xml:space="preserve">    ]],</w:t>
      </w:r>
    </w:p>
    <w:p w14:paraId="2EA8F2E7" w14:textId="77777777" w:rsidR="00006FCD" w:rsidRPr="000B7163" w:rsidRDefault="00006FCD" w:rsidP="00006FCD">
      <w:pPr>
        <w:pStyle w:val="PL"/>
      </w:pPr>
      <w:r w:rsidRPr="000B7163">
        <w:t xml:space="preserve">    [[</w:t>
      </w:r>
    </w:p>
    <w:p w14:paraId="227B5D30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plmn-IdentityInfoList-r17       SetupRelease {PLMN-IdentityInfoList}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Cond SCellSIB20-Opt</w:t>
      </w:r>
    </w:p>
    <w:p w14:paraId="71B2C909" w14:textId="77777777" w:rsidR="00006FCD" w:rsidRPr="000B7163" w:rsidRDefault="00006FCD" w:rsidP="00006FCD">
      <w:pPr>
        <w:pStyle w:val="PL"/>
        <w:rPr>
          <w:color w:val="808080"/>
        </w:rPr>
      </w:pPr>
      <w:r w:rsidRPr="000B7163">
        <w:t xml:space="preserve">    npn-IdentityInfoList-r17        SetupRelease {NPN-IdentityInfoList-r16}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Cond SCellSIB20-Opt</w:t>
      </w:r>
    </w:p>
    <w:p w14:paraId="72D74CDC" w14:textId="77777777" w:rsidR="00006FCD" w:rsidRPr="000B7163" w:rsidRDefault="00006FCD" w:rsidP="00006FCD">
      <w:pPr>
        <w:pStyle w:val="PL"/>
      </w:pPr>
      <w:r w:rsidRPr="000B7163">
        <w:t xml:space="preserve">    ]]</w:t>
      </w:r>
    </w:p>
    <w:p w14:paraId="48AC9805" w14:textId="77777777" w:rsidR="00006FCD" w:rsidRPr="000B7163" w:rsidRDefault="00006FCD" w:rsidP="00006FCD">
      <w:pPr>
        <w:pStyle w:val="PL"/>
      </w:pPr>
      <w:r w:rsidRPr="000B7163">
        <w:t>}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0"/>
      </w:tblGrid>
      <w:tr w:rsidR="00E93E7D" w:rsidRPr="000B7163" w14:paraId="5881F566" w14:textId="77777777" w:rsidTr="00E93E7D">
        <w:trPr>
          <w:trHeight w:val="1213"/>
        </w:trPr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B7B8" w14:textId="77777777" w:rsidR="00E93E7D" w:rsidRPr="000B7163" w:rsidRDefault="00E93E7D" w:rsidP="00D755FF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smtc</w:t>
            </w:r>
          </w:p>
          <w:p w14:paraId="23E30D4C" w14:textId="77777777" w:rsidR="00E93E7D" w:rsidRPr="000B7163" w:rsidRDefault="00E93E7D" w:rsidP="00D755FF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The SSB periodicity/offset/duration configuration of target cell for NR SCell addition. The network sets the </w:t>
            </w:r>
            <w:r w:rsidRPr="000B7163">
              <w:rPr>
                <w:i/>
                <w:szCs w:val="22"/>
                <w:lang w:eastAsia="sv-SE"/>
              </w:rPr>
              <w:t>periodicityAndOffset</w:t>
            </w:r>
            <w:r w:rsidRPr="000B7163">
              <w:rPr>
                <w:szCs w:val="22"/>
                <w:lang w:eastAsia="sv-SE"/>
              </w:rPr>
              <w:t xml:space="preserve"> to indicate the same periodicity as </w:t>
            </w:r>
            <w:r w:rsidRPr="000B7163">
              <w:rPr>
                <w:i/>
                <w:szCs w:val="22"/>
                <w:lang w:eastAsia="sv-SE"/>
              </w:rPr>
              <w:t>ssb-periodicityServingCell</w:t>
            </w:r>
            <w:r w:rsidRPr="000B7163">
              <w:rPr>
                <w:szCs w:val="22"/>
                <w:lang w:eastAsia="sv-SE"/>
              </w:rPr>
              <w:t xml:space="preserve"> in </w:t>
            </w:r>
            <w:r w:rsidRPr="000B7163">
              <w:rPr>
                <w:i/>
                <w:szCs w:val="22"/>
                <w:lang w:eastAsia="sv-SE"/>
              </w:rPr>
              <w:t>sCellConfigCommon</w:t>
            </w:r>
            <w:r w:rsidRPr="000B7163">
              <w:rPr>
                <w:szCs w:val="22"/>
                <w:lang w:eastAsia="sv-SE"/>
              </w:rPr>
              <w:t xml:space="preserve">. The </w:t>
            </w:r>
            <w:r w:rsidRPr="000B7163">
              <w:rPr>
                <w:i/>
                <w:szCs w:val="22"/>
                <w:lang w:eastAsia="sv-SE"/>
              </w:rPr>
              <w:t>smtc</w:t>
            </w:r>
            <w:r w:rsidRPr="000B7163">
              <w:rPr>
                <w:szCs w:val="22"/>
                <w:lang w:eastAsia="sv-SE"/>
              </w:rPr>
              <w:t xml:space="preserve"> is based on the timing of the SpCell of associated cell group. In case of inter-RAT handover to NR, the timing reference is the NR PCell. In case of intra-NR PCell change (standalone NR) or NR PSCell change (EN-DC), the timing reference is the target SpCell. If the field is absent and </w:t>
            </w:r>
            <w:r w:rsidRPr="000B7163">
              <w:rPr>
                <w:i/>
                <w:szCs w:val="22"/>
                <w:lang w:eastAsia="sv-SE"/>
              </w:rPr>
              <w:t>absoluteFrequencySSB</w:t>
            </w:r>
            <w:r w:rsidRPr="000B7163">
              <w:rPr>
                <w:szCs w:val="22"/>
                <w:lang w:eastAsia="sv-SE"/>
              </w:rPr>
              <w:t xml:space="preserve"> is included, the UE uses the SMTC in the </w:t>
            </w:r>
            <w:r w:rsidRPr="000B7163">
              <w:rPr>
                <w:i/>
                <w:lang w:eastAsia="sv-SE"/>
              </w:rPr>
              <w:t>measObjectNR</w:t>
            </w:r>
            <w:r w:rsidRPr="000B7163">
              <w:rPr>
                <w:szCs w:val="22"/>
                <w:lang w:eastAsia="sv-SE"/>
              </w:rPr>
              <w:t xml:space="preserve"> having the same SSB frequency and subcarrier spacing, as configured before the reception of the RRC message. If the SCell is an SSB-less SCell (i.e., the IE </w:t>
            </w:r>
            <w:r w:rsidRPr="000B7163">
              <w:rPr>
                <w:i/>
                <w:szCs w:val="22"/>
                <w:lang w:eastAsia="sv-SE"/>
              </w:rPr>
              <w:t>absoluteFrequencySSB</w:t>
            </w:r>
            <w:r w:rsidRPr="000B7163">
              <w:rPr>
                <w:szCs w:val="22"/>
                <w:lang w:eastAsia="sv-SE"/>
              </w:rPr>
              <w:t xml:space="preserve"> in </w:t>
            </w:r>
            <w:r w:rsidRPr="000B7163">
              <w:rPr>
                <w:i/>
                <w:szCs w:val="22"/>
                <w:lang w:eastAsia="sv-SE"/>
              </w:rPr>
              <w:t>ServingCellConfigCommon</w:t>
            </w:r>
            <w:r w:rsidRPr="000B7163">
              <w:rPr>
                <w:szCs w:val="22"/>
                <w:lang w:eastAsia="sv-SE"/>
              </w:rPr>
              <w:t xml:space="preserve"> is absent), this field is absent.</w:t>
            </w:r>
          </w:p>
        </w:tc>
      </w:tr>
    </w:tbl>
    <w:p w14:paraId="7CD04F28" w14:textId="77777777" w:rsidR="00006FCD" w:rsidRDefault="00006FCD" w:rsidP="00006FC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43E25301" w14:textId="5D9BB31D" w:rsidR="00E93E7D" w:rsidRPr="004327D5" w:rsidRDefault="004327D5" w:rsidP="007432AB">
      <w:pPr>
        <w:jc w:val="both"/>
        <w:rPr>
          <w:rFonts w:ascii="Arial" w:hAnsi="Arial" w:cs="Arial"/>
        </w:rPr>
      </w:pPr>
      <w:r w:rsidRPr="004327D5">
        <w:rPr>
          <w:rFonts w:ascii="Arial" w:hAnsi="Arial" w:cs="Arial"/>
        </w:rPr>
        <w:t xml:space="preserve">The UE </w:t>
      </w:r>
      <w:r>
        <w:rPr>
          <w:rFonts w:ascii="Arial" w:hAnsi="Arial" w:cs="Arial"/>
        </w:rPr>
        <w:t>uses the smtc configured here in the CellGroupConfig when configured</w:t>
      </w:r>
      <w:r w:rsidR="00C64C2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if not configured, UE uses the smtc1 in the corresponding MO. Regardless of whether the OD-SSB configuration is SCell specific or not it seems UE can use the timing information of the OD-SSB configured in CellGroupConfig. </w:t>
      </w:r>
      <w:r w:rsidR="000849C3">
        <w:rPr>
          <w:rFonts w:ascii="Arial" w:hAnsi="Arial" w:cs="Arial"/>
        </w:rPr>
        <w:t>This configuration</w:t>
      </w:r>
      <w:r w:rsidR="004C4E6F">
        <w:rPr>
          <w:rFonts w:ascii="Arial" w:hAnsi="Arial" w:cs="Arial"/>
        </w:rPr>
        <w:t>, for which RAN2 should get parameters from RAN1,</w:t>
      </w:r>
      <w:r w:rsidR="000849C3">
        <w:rPr>
          <w:rFonts w:ascii="Arial" w:hAnsi="Arial" w:cs="Arial"/>
        </w:rPr>
        <w:t xml:space="preserve"> would be present any time UE is suppose</w:t>
      </w:r>
      <w:r w:rsidR="005921A9">
        <w:rPr>
          <w:rFonts w:ascii="Arial" w:hAnsi="Arial" w:cs="Arial"/>
        </w:rPr>
        <w:t>d</w:t>
      </w:r>
      <w:r w:rsidR="000849C3">
        <w:rPr>
          <w:rFonts w:ascii="Arial" w:hAnsi="Arial" w:cs="Arial"/>
        </w:rPr>
        <w:t xml:space="preserve"> to operate with OD-SSB since it is needed for the MAC CE functionality. Therefore, it is unclear if additional smtc</w:t>
      </w:r>
      <w:r w:rsidR="007432AB">
        <w:rPr>
          <w:rFonts w:ascii="Arial" w:hAnsi="Arial" w:cs="Arial"/>
        </w:rPr>
        <w:t>(s)</w:t>
      </w:r>
      <w:r w:rsidR="000849C3">
        <w:rPr>
          <w:rFonts w:ascii="Arial" w:hAnsi="Arial" w:cs="Arial"/>
        </w:rPr>
        <w:t xml:space="preserve"> which include the same timing information </w:t>
      </w:r>
      <w:r w:rsidR="007432AB">
        <w:rPr>
          <w:rFonts w:ascii="Arial" w:hAnsi="Arial" w:cs="Arial"/>
        </w:rPr>
        <w:t>for the various OD-SSB patterns</w:t>
      </w:r>
      <w:r w:rsidR="000849C3">
        <w:rPr>
          <w:rFonts w:ascii="Arial" w:hAnsi="Arial" w:cs="Arial"/>
        </w:rPr>
        <w:t xml:space="preserve"> </w:t>
      </w:r>
      <w:r w:rsidR="007432AB">
        <w:rPr>
          <w:rFonts w:ascii="Arial" w:hAnsi="Arial" w:cs="Arial"/>
        </w:rPr>
        <w:t>are</w:t>
      </w:r>
      <w:r w:rsidR="000849C3">
        <w:rPr>
          <w:rFonts w:ascii="Arial" w:hAnsi="Arial" w:cs="Arial"/>
        </w:rPr>
        <w:t xml:space="preserve"> needed in the corresponding </w:t>
      </w:r>
      <w:r w:rsidR="00A52C8F">
        <w:rPr>
          <w:rFonts w:ascii="Arial" w:hAnsi="Arial" w:cs="Arial"/>
        </w:rPr>
        <w:t xml:space="preserve">SCellConfig and/or </w:t>
      </w:r>
      <w:r w:rsidR="000849C3">
        <w:rPr>
          <w:rFonts w:ascii="Arial" w:hAnsi="Arial" w:cs="Arial"/>
        </w:rPr>
        <w:t>MO</w:t>
      </w:r>
      <w:r w:rsidR="00DA36B6">
        <w:rPr>
          <w:rFonts w:ascii="Arial" w:hAnsi="Arial" w:cs="Arial"/>
        </w:rPr>
        <w:t>s</w:t>
      </w:r>
      <w:r w:rsidR="000849C3">
        <w:rPr>
          <w:rFonts w:ascii="Arial" w:hAnsi="Arial" w:cs="Arial"/>
        </w:rPr>
        <w:t>.</w:t>
      </w:r>
    </w:p>
    <w:p w14:paraId="2E23C36D" w14:textId="77777777" w:rsidR="00E93E7D" w:rsidRDefault="00E93E7D" w:rsidP="00006FC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7AD93F99" w14:textId="77777777" w:rsidR="004327D5" w:rsidRPr="00F77609" w:rsidRDefault="004327D5" w:rsidP="004327D5">
      <w:pPr>
        <w:pStyle w:val="BodyText"/>
        <w:rPr>
          <w:rFonts w:cs="Arial"/>
        </w:rPr>
      </w:pPr>
    </w:p>
    <w:p w14:paraId="7B69CE9C" w14:textId="6E7A1A30" w:rsidR="004327D5" w:rsidRDefault="004327D5" w:rsidP="004327D5">
      <w:pPr>
        <w:pStyle w:val="Proposal"/>
        <w:rPr>
          <w:rFonts w:cs="Arial"/>
        </w:rPr>
      </w:pPr>
      <w:bookmarkStart w:id="7" w:name="_Toc189738011"/>
      <w:r>
        <w:rPr>
          <w:rFonts w:cs="Arial"/>
        </w:rPr>
        <w:t xml:space="preserve">RAN2 to discuss the need to configure </w:t>
      </w:r>
      <w:r w:rsidR="000849C3">
        <w:rPr>
          <w:rFonts w:cs="Arial"/>
        </w:rPr>
        <w:t xml:space="preserve">additional </w:t>
      </w:r>
      <w:r>
        <w:rPr>
          <w:rFonts w:cs="Arial"/>
        </w:rPr>
        <w:t>SMTC</w:t>
      </w:r>
      <w:r w:rsidR="0066383C">
        <w:rPr>
          <w:rFonts w:cs="Arial"/>
        </w:rPr>
        <w:t>s</w:t>
      </w:r>
      <w:r w:rsidR="004C4E6F">
        <w:rPr>
          <w:rFonts w:cs="Arial"/>
        </w:rPr>
        <w:t>(to RAN1 parameters)</w:t>
      </w:r>
      <w:r>
        <w:rPr>
          <w:rFonts w:cs="Arial"/>
        </w:rPr>
        <w:t xml:space="preserve"> in the MO </w:t>
      </w:r>
      <w:r w:rsidR="007958F9">
        <w:rPr>
          <w:rFonts w:cs="Arial"/>
        </w:rPr>
        <w:t>and/or SCellConfig</w:t>
      </w:r>
      <w:r>
        <w:rPr>
          <w:rFonts w:cs="Arial"/>
        </w:rPr>
        <w:t xml:space="preserve"> for </w:t>
      </w:r>
      <w:r w:rsidR="0066383C">
        <w:rPr>
          <w:rFonts w:cs="Arial"/>
        </w:rPr>
        <w:t xml:space="preserve">various </w:t>
      </w:r>
      <w:r>
        <w:rPr>
          <w:rFonts w:cs="Arial"/>
        </w:rPr>
        <w:t xml:space="preserve">OD-SSB </w:t>
      </w:r>
      <w:r w:rsidR="0066383C">
        <w:rPr>
          <w:rFonts w:cs="Arial"/>
        </w:rPr>
        <w:t>patterns</w:t>
      </w:r>
      <w:r>
        <w:rPr>
          <w:rFonts w:cs="Arial"/>
        </w:rPr>
        <w:t xml:space="preserve"> for configured SCells</w:t>
      </w:r>
      <w:r w:rsidRPr="00865E80">
        <w:rPr>
          <w:rFonts w:cs="Arial"/>
        </w:rPr>
        <w:t>.</w:t>
      </w:r>
      <w:bookmarkEnd w:id="7"/>
    </w:p>
    <w:p w14:paraId="25282498" w14:textId="77777777" w:rsidR="004327D5" w:rsidRDefault="004327D5" w:rsidP="004327D5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50763C83" w14:textId="77777777" w:rsidR="00E93E7D" w:rsidRPr="00865E80" w:rsidRDefault="00E93E7D" w:rsidP="00006FC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32A7ECA9" w14:textId="5F653938" w:rsidR="0078160B" w:rsidRDefault="0078160B" w:rsidP="0078160B">
      <w:pPr>
        <w:pStyle w:val="Heading1"/>
      </w:pPr>
      <w:r>
        <w:t>3</w:t>
      </w:r>
      <w:r>
        <w:tab/>
        <w:t>L3 measurements</w:t>
      </w:r>
    </w:p>
    <w:p w14:paraId="585A308D" w14:textId="66B2BFB8" w:rsidR="00C33CD7" w:rsidRDefault="005360F4" w:rsidP="00C33C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Another aspect that was discussed </w:t>
      </w:r>
      <w:r w:rsidR="00294081">
        <w:rPr>
          <w:rFonts w:ascii="Arial" w:hAnsi="Arial" w:cs="Arial"/>
        </w:rPr>
        <w:t xml:space="preserve">during </w:t>
      </w:r>
      <w:r w:rsidR="00C33CD7" w:rsidRPr="006B3EC4">
        <w:rPr>
          <w:rFonts w:ascii="Arial" w:hAnsi="Arial" w:cs="Arial"/>
        </w:rPr>
        <w:t xml:space="preserve">RAN2 </w:t>
      </w:r>
      <w:r w:rsidR="65871E24" w:rsidRPr="26E968AD">
        <w:rPr>
          <w:rFonts w:ascii="Arial" w:hAnsi="Arial" w:cs="Arial"/>
        </w:rPr>
        <w:t xml:space="preserve">#127 </w:t>
      </w:r>
      <w:r w:rsidR="00294081">
        <w:rPr>
          <w:rFonts w:ascii="Arial" w:hAnsi="Arial" w:cs="Arial"/>
        </w:rPr>
        <w:t xml:space="preserve">meeting </w:t>
      </w:r>
      <w:r w:rsidR="00F47DD8">
        <w:rPr>
          <w:rFonts w:ascii="Arial" w:hAnsi="Arial" w:cs="Arial"/>
        </w:rPr>
        <w:t>concerns the measurements on on-demand SSBs</w:t>
      </w:r>
      <w:r w:rsidR="007C535A">
        <w:rPr>
          <w:rFonts w:ascii="Arial" w:hAnsi="Arial" w:cs="Arial"/>
        </w:rPr>
        <w:t xml:space="preserve">, and the conclusions are summarized in the following list of </w:t>
      </w:r>
      <w:r w:rsidR="00C33CD7" w:rsidRPr="006B3EC4">
        <w:rPr>
          <w:rFonts w:ascii="Arial" w:hAnsi="Arial" w:cs="Arial"/>
        </w:rPr>
        <w:t>agreements:</w:t>
      </w:r>
    </w:p>
    <w:p w14:paraId="2928FAB7" w14:textId="77777777" w:rsidR="007C535A" w:rsidRDefault="007C535A" w:rsidP="007C5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 w:rsidRPr="00B35C1C">
        <w:rPr>
          <w:b/>
          <w:bCs/>
          <w:lang w:val="en-US"/>
        </w:rPr>
        <w:t>RAN2#127</w:t>
      </w:r>
      <w:r>
        <w:rPr>
          <w:b/>
          <w:bCs/>
          <w:lang w:val="en-US"/>
        </w:rPr>
        <w:t xml:space="preserve"> Agreements </w:t>
      </w:r>
    </w:p>
    <w:p w14:paraId="242713E7" w14:textId="77777777" w:rsidR="007C535A" w:rsidRDefault="007C535A" w:rsidP="007C5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</w:p>
    <w:p w14:paraId="0A333B18" w14:textId="207DFF3F" w:rsidR="007C535A" w:rsidRDefault="00C746F8" w:rsidP="007C5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 w:rsidRPr="00C746F8">
        <w:rPr>
          <w:rStyle w:val="normaltextrun"/>
          <w:rFonts w:cs="Arial"/>
          <w:b/>
          <w:bCs/>
          <w:color w:val="000000"/>
          <w:szCs w:val="20"/>
          <w:shd w:val="clear" w:color="auto" w:fill="FFFFFF"/>
          <w:lang w:val="en-US"/>
        </w:rPr>
        <w:t>Measurement on OD-SSB:</w:t>
      </w:r>
    </w:p>
    <w:p w14:paraId="6A6EC7B5" w14:textId="2DF52989" w:rsidR="007C535A" w:rsidRPr="008C0870" w:rsidRDefault="00C746F8" w:rsidP="00956B42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4C4218">
        <w:rPr>
          <w:rFonts w:cs="Arial"/>
          <w:lang w:val="en-US"/>
        </w:rPr>
        <w:t>Measurement based on OD-SSB in both case 1 and case 2 will be considered. (case 1 and case 2 defined in RAN1).</w:t>
      </w:r>
    </w:p>
    <w:p w14:paraId="0E8AA515" w14:textId="3883394D" w:rsidR="008C0870" w:rsidRPr="008C0870" w:rsidRDefault="008C0870" w:rsidP="00956B42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4C4218">
        <w:rPr>
          <w:rFonts w:cs="Arial"/>
          <w:lang w:val="en-US"/>
        </w:rPr>
        <w:t>For Case #1, the UE does not expect to measure SSB when on-demand SSB transmission is deactivated. In other words, the UE expects to measure SSB when on-demand SSB transmission is activated</w:t>
      </w:r>
      <w:r>
        <w:rPr>
          <w:rFonts w:cs="Arial"/>
          <w:lang w:val="en-US"/>
        </w:rPr>
        <w:t>.</w:t>
      </w:r>
    </w:p>
    <w:p w14:paraId="2FDBEFB0" w14:textId="77777777" w:rsidR="008C0870" w:rsidRPr="008C0870" w:rsidRDefault="008C0870" w:rsidP="00956B42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8C0870">
        <w:rPr>
          <w:lang w:val="en-US"/>
        </w:rPr>
        <w:t>RAN2 does not handle the issue raised in R2-2407414 in OD-SSB based measurements.</w:t>
      </w:r>
    </w:p>
    <w:p w14:paraId="2686581E" w14:textId="342ADA1A" w:rsidR="00BC16B2" w:rsidRDefault="00425864" w:rsidP="001C1A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360"/>
        <w:rPr>
          <w:lang w:val="en-US"/>
        </w:rPr>
      </w:pP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</w:t>
      </w:r>
      <w:r w:rsidR="008C0870" w:rsidRPr="00E60E92">
        <w:rPr>
          <w:b/>
          <w:bCs/>
          <w:lang w:val="en-US"/>
        </w:rPr>
        <w:t>R2-2407414</w:t>
      </w:r>
      <w:r w:rsidR="008C0870" w:rsidRPr="008C0870">
        <w:rPr>
          <w:lang w:val="en-US"/>
        </w:rPr>
        <w:t>: Proposal 3: RAN2 WG to discuss the issue of false measurement report</w:t>
      </w:r>
      <w:r w:rsidR="00DA20AC">
        <w:rPr>
          <w:lang w:val="en-US"/>
        </w:rPr>
        <w:t xml:space="preserve">     </w:t>
      </w:r>
      <w:r w:rsidR="004B4A80">
        <w:rPr>
          <w:lang w:val="en-US"/>
        </w:rPr>
        <w:t xml:space="preserve">  </w:t>
      </w:r>
      <w:r>
        <w:rPr>
          <w:lang w:val="en-US"/>
        </w:rPr>
        <w:tab/>
      </w:r>
      <w:r>
        <w:rPr>
          <w:lang w:val="en-US"/>
        </w:rPr>
        <w:tab/>
        <w:t xml:space="preserve"> </w:t>
      </w:r>
      <w:r w:rsidR="00DA20AC" w:rsidRPr="00DA20AC">
        <w:rPr>
          <w:lang w:val="en-US"/>
        </w:rPr>
        <w:t>triggering due to no SSB transmission when on-demand SSB is deactivated.</w:t>
      </w:r>
      <w:r w:rsidR="008C0870" w:rsidRPr="008C0870">
        <w:rPr>
          <w:lang w:val="en-US"/>
        </w:rPr>
        <w:t xml:space="preserve"> </w:t>
      </w:r>
      <w:r w:rsidR="001C1AC7">
        <w:rPr>
          <w:lang w:val="en-US"/>
        </w:rPr>
        <w:t xml:space="preserve"> </w:t>
      </w:r>
      <w:r w:rsidR="00A027CD">
        <w:rPr>
          <w:lang w:val="en-US"/>
        </w:rPr>
        <w:t xml:space="preserve"> </w:t>
      </w:r>
    </w:p>
    <w:p w14:paraId="017DF273" w14:textId="2335BEC0" w:rsidR="00E60E92" w:rsidRDefault="00F8189C" w:rsidP="00BC16B2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 xml:space="preserve">  </w:t>
      </w:r>
      <w:r w:rsidR="00425864" w:rsidRPr="00425864">
        <w:rPr>
          <w:lang w:val="en-US"/>
        </w:rPr>
        <w:t>RAN2 does not handle this issue in OD-SSB</w:t>
      </w:r>
    </w:p>
    <w:p w14:paraId="274BF7C4" w14:textId="3B398275" w:rsidR="008058F8" w:rsidRPr="00B35C1C" w:rsidDel="009E53A7" w:rsidRDefault="008058F8" w:rsidP="00956B42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8058F8">
        <w:rPr>
          <w:lang w:val="en-US"/>
        </w:rPr>
        <w:t>RAN2 study how the UE to perform L3 measurement according to OD-SSB L3 RRM configuration.</w:t>
      </w:r>
    </w:p>
    <w:p w14:paraId="36F0493D" w14:textId="77777777" w:rsidR="007C535A" w:rsidDel="009E53A7" w:rsidRDefault="007C535A" w:rsidP="007C535A">
      <w:pPr>
        <w:pStyle w:val="Doc-text2"/>
        <w:ind w:left="1253" w:firstLine="0"/>
      </w:pPr>
    </w:p>
    <w:p w14:paraId="39CBEF0B" w14:textId="751DF150" w:rsidR="006E776C" w:rsidRPr="00967D55" w:rsidRDefault="00E82942" w:rsidP="00967D55">
      <w:pPr>
        <w:pStyle w:val="BodyText"/>
      </w:pPr>
      <w:r>
        <w:t>Via</w:t>
      </w:r>
      <w:r w:rsidR="00DA347E">
        <w:t xml:space="preserve"> its</w:t>
      </w:r>
      <w:r w:rsidR="005E5017">
        <w:t xml:space="preserve"> </w:t>
      </w:r>
      <w:r w:rsidR="00DA347E">
        <w:t>serving cell configuration</w:t>
      </w:r>
      <w:r w:rsidR="00F8189C">
        <w:t>,</w:t>
      </w:r>
      <w:r>
        <w:t xml:space="preserve"> the</w:t>
      </w:r>
      <w:r w:rsidR="00DA347E">
        <w:t xml:space="preserve"> UE has the configuration for </w:t>
      </w:r>
      <w:r w:rsidR="64B5FCC5">
        <w:t>o</w:t>
      </w:r>
      <w:r w:rsidR="00DA347E">
        <w:t>n</w:t>
      </w:r>
      <w:r w:rsidR="2BC3B179">
        <w:t>-</w:t>
      </w:r>
      <w:r w:rsidR="624AFD81">
        <w:t>d</w:t>
      </w:r>
      <w:r w:rsidR="00DA347E">
        <w:t xml:space="preserve">emand SSB and receives the MAC CE </w:t>
      </w:r>
      <w:r w:rsidR="00B431F5">
        <w:t>for</w:t>
      </w:r>
      <w:r w:rsidR="00DA347E">
        <w:t xml:space="preserve"> activat</w:t>
      </w:r>
      <w:r w:rsidR="00B431F5">
        <w:t>ion</w:t>
      </w:r>
      <w:r w:rsidR="00DA347E">
        <w:t xml:space="preserve"> </w:t>
      </w:r>
      <w:r w:rsidR="00B431F5">
        <w:t xml:space="preserve">of </w:t>
      </w:r>
      <w:r w:rsidR="00DA347E">
        <w:t xml:space="preserve">the </w:t>
      </w:r>
      <w:r w:rsidR="7635B222">
        <w:t>o</w:t>
      </w:r>
      <w:r w:rsidR="00B431F5">
        <w:t>n</w:t>
      </w:r>
      <w:r w:rsidR="04BEFAF5">
        <w:t>-</w:t>
      </w:r>
      <w:r w:rsidR="7C615C94">
        <w:t>d</w:t>
      </w:r>
      <w:r w:rsidR="00B431F5">
        <w:t xml:space="preserve">emand </w:t>
      </w:r>
      <w:r w:rsidR="00DA347E">
        <w:t>SSB</w:t>
      </w:r>
      <w:r w:rsidR="00B431F5">
        <w:t xml:space="preserve"> reception</w:t>
      </w:r>
      <w:r w:rsidR="00DA347E">
        <w:t>.</w:t>
      </w:r>
      <w:r w:rsidR="00967D55">
        <w:t xml:space="preserve"> Since the UE has this information, it is not evident </w:t>
      </w:r>
      <w:r w:rsidR="471DF24C">
        <w:t xml:space="preserve">that </w:t>
      </w:r>
      <w:r w:rsidR="00967D55">
        <w:t xml:space="preserve">any enhancement is needed for </w:t>
      </w:r>
      <w:r w:rsidR="00571F64">
        <w:t xml:space="preserve">the </w:t>
      </w:r>
      <w:r w:rsidR="00967D55">
        <w:t>L3 RRM configuration.</w:t>
      </w:r>
      <w:r w:rsidR="00570F82">
        <w:t xml:space="preserve"> </w:t>
      </w:r>
      <w:r w:rsidR="001A0843">
        <w:t>In what follows, we summarize the status of RAN1 and RAN4 discussions that are relevant from the perspective of</w:t>
      </w:r>
      <w:r w:rsidR="00DC00E7">
        <w:t xml:space="preserve"> the</w:t>
      </w:r>
      <w:r w:rsidR="001A0843">
        <w:t xml:space="preserve"> measurements.</w:t>
      </w:r>
      <w:r w:rsidR="00B71751">
        <w:t xml:space="preserve"> </w:t>
      </w:r>
      <w:r w:rsidR="00967D55" w:rsidRPr="00967D55">
        <w:t xml:space="preserve">RAN1 </w:t>
      </w:r>
      <w:r w:rsidR="002A66EF">
        <w:t xml:space="preserve">reached the following </w:t>
      </w:r>
      <w:r w:rsidR="00967D55" w:rsidRPr="00967D55">
        <w:t>agreement</w:t>
      </w:r>
      <w:r w:rsidR="006E7116">
        <w:t>s</w:t>
      </w:r>
      <w:r w:rsidR="00967D55" w:rsidRPr="00967D55">
        <w:t xml:space="preserve"> on </w:t>
      </w:r>
      <w:r w:rsidR="00967D55">
        <w:t>th</w:t>
      </w:r>
      <w:r w:rsidR="611CD4E7">
        <w:t>e</w:t>
      </w:r>
      <w:r w:rsidR="00967D55" w:rsidRPr="00967D55">
        <w:t xml:space="preserve"> always</w:t>
      </w:r>
      <w:r w:rsidR="336807EF">
        <w:t>-</w:t>
      </w:r>
      <w:r w:rsidR="00967D55" w:rsidRPr="00967D55">
        <w:t xml:space="preserve">on and </w:t>
      </w:r>
      <w:r w:rsidR="3DA1B42A">
        <w:t>o</w:t>
      </w:r>
      <w:r w:rsidR="00967D55">
        <w:t>n</w:t>
      </w:r>
      <w:r w:rsidR="28962BC5">
        <w:t>-d</w:t>
      </w:r>
      <w:r w:rsidR="00967D55">
        <w:t>emand SSB:</w:t>
      </w:r>
    </w:p>
    <w:p w14:paraId="510064E9" w14:textId="77777777" w:rsidR="006E776C" w:rsidRPr="00B94DAE" w:rsidRDefault="006E776C" w:rsidP="00B55434">
      <w:p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b/>
          <w:sz w:val="18"/>
          <w:szCs w:val="18"/>
        </w:rPr>
        <w:t>RAN1 #116bis Agreement</w:t>
      </w:r>
    </w:p>
    <w:p w14:paraId="172C3170" w14:textId="77777777" w:rsidR="006E776C" w:rsidRPr="00B94DAE" w:rsidRDefault="006E776C" w:rsidP="00B55434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0"/>
        <w:ind w:left="108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For a cell supporting on-demand SSB SCell operation,</w:t>
      </w:r>
    </w:p>
    <w:p w14:paraId="157153A8" w14:textId="77777777" w:rsidR="006E776C" w:rsidRPr="00B94DAE" w:rsidRDefault="006E776C" w:rsidP="00B55434">
      <w:pPr>
        <w:numPr>
          <w:ilvl w:val="1"/>
          <w:numId w:val="18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0"/>
        <w:ind w:left="180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Note: It is up to gNB implementation whether </w:t>
      </w:r>
      <w:r w:rsidRPr="00B94DAE">
        <w:rPr>
          <w:rFonts w:ascii="Arial" w:hAnsi="Arial" w:cs="Arial"/>
          <w:sz w:val="18"/>
          <w:szCs w:val="18"/>
          <w:shd w:val="clear" w:color="auto" w:fill="9DD9DB"/>
        </w:rPr>
        <w:t>always-on SSB (if transmitted) on the cell is cell-defining SSB or not</w:t>
      </w:r>
      <w:r w:rsidRPr="00B94DAE">
        <w:rPr>
          <w:rFonts w:ascii="Arial" w:hAnsi="Arial" w:cs="Arial"/>
          <w:sz w:val="18"/>
          <w:szCs w:val="18"/>
        </w:rPr>
        <w:t>.</w:t>
      </w:r>
    </w:p>
    <w:p w14:paraId="37A30FD3" w14:textId="77777777" w:rsidR="006E776C" w:rsidRPr="00B94DAE" w:rsidRDefault="006E776C" w:rsidP="00B55434">
      <w:pPr>
        <w:numPr>
          <w:ilvl w:val="1"/>
          <w:numId w:val="18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0"/>
        <w:ind w:left="180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For on-demand SSB on the cell, downselect between the following alternatives</w:t>
      </w:r>
    </w:p>
    <w:p w14:paraId="05A2E98C" w14:textId="77777777" w:rsidR="006E776C" w:rsidRPr="00B94DAE" w:rsidRDefault="006E776C" w:rsidP="00B55434">
      <w:pPr>
        <w:numPr>
          <w:ilvl w:val="2"/>
          <w:numId w:val="18"/>
        </w:numPr>
        <w:tabs>
          <w:tab w:val="clear" w:pos="2160"/>
          <w:tab w:val="num" w:pos="2520"/>
        </w:tabs>
        <w:overflowPunct/>
        <w:autoSpaceDE/>
        <w:autoSpaceDN/>
        <w:adjustRightInd/>
        <w:spacing w:after="0"/>
        <w:ind w:left="252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Alt-1: It is up to gNB implementation whether on-demand SSB is cell-defining SSB or not.</w:t>
      </w:r>
    </w:p>
    <w:p w14:paraId="55E655CF" w14:textId="77777777" w:rsidR="006E776C" w:rsidRPr="00B94DAE" w:rsidRDefault="006E776C" w:rsidP="00B55434">
      <w:pPr>
        <w:numPr>
          <w:ilvl w:val="2"/>
          <w:numId w:val="18"/>
        </w:numPr>
        <w:tabs>
          <w:tab w:val="clear" w:pos="2160"/>
          <w:tab w:val="num" w:pos="2520"/>
        </w:tabs>
        <w:overflowPunct/>
        <w:autoSpaceDE/>
        <w:autoSpaceDN/>
        <w:adjustRightInd/>
        <w:spacing w:after="0"/>
        <w:ind w:left="252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Alt-2: On-demand SSB is limited to non-cell-defining SSB.</w:t>
      </w:r>
    </w:p>
    <w:p w14:paraId="0076B7A7" w14:textId="77777777" w:rsidR="006E776C" w:rsidRPr="00B94DAE" w:rsidRDefault="006E776C" w:rsidP="00B55434">
      <w:pPr>
        <w:numPr>
          <w:ilvl w:val="3"/>
          <w:numId w:val="18"/>
        </w:numPr>
        <w:tabs>
          <w:tab w:val="clear" w:pos="2880"/>
          <w:tab w:val="num" w:pos="3240"/>
        </w:tabs>
        <w:overflowPunct/>
        <w:autoSpaceDE/>
        <w:autoSpaceDN/>
        <w:adjustRightInd/>
        <w:spacing w:after="0"/>
        <w:ind w:left="324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FFS: Further limitations to on-demand SSB </w:t>
      </w:r>
    </w:p>
    <w:p w14:paraId="6758E794" w14:textId="77777777" w:rsidR="00967D55" w:rsidRPr="00B94DAE" w:rsidRDefault="00967D55" w:rsidP="00B55434">
      <w:pPr>
        <w:pStyle w:val="BodyText"/>
        <w:ind w:left="360"/>
        <w:rPr>
          <w:rFonts w:cs="Arial"/>
          <w:sz w:val="18"/>
          <w:szCs w:val="18"/>
        </w:rPr>
      </w:pPr>
    </w:p>
    <w:p w14:paraId="1BDB0FE3" w14:textId="33C8724E" w:rsidR="008F663C" w:rsidRPr="00B94DAE" w:rsidRDefault="008F663C" w:rsidP="00B55434">
      <w:p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b/>
          <w:sz w:val="18"/>
          <w:szCs w:val="18"/>
        </w:rPr>
      </w:pPr>
      <w:r w:rsidRPr="00B94DAE">
        <w:rPr>
          <w:rFonts w:ascii="Arial" w:hAnsi="Arial" w:cs="Arial"/>
          <w:b/>
          <w:sz w:val="18"/>
          <w:szCs w:val="18"/>
        </w:rPr>
        <w:t>RAN1 #118 Agreement</w:t>
      </w:r>
    </w:p>
    <w:p w14:paraId="3DFD45B1" w14:textId="77777777" w:rsidR="008F663C" w:rsidRPr="00B94DAE" w:rsidRDefault="008F663C" w:rsidP="00B55434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0"/>
        <w:ind w:left="108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For a cell supporting on-demand SSB SCell operation, at least the following is supported</w:t>
      </w:r>
    </w:p>
    <w:p w14:paraId="3867630E" w14:textId="77777777" w:rsidR="008F663C" w:rsidRPr="00B94DAE" w:rsidRDefault="008F663C" w:rsidP="00B55434">
      <w:pPr>
        <w:numPr>
          <w:ilvl w:val="1"/>
          <w:numId w:val="18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0"/>
        <w:ind w:left="180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On-demand SSB on the cell is not located on synchronization raster.</w:t>
      </w:r>
    </w:p>
    <w:p w14:paraId="714FDC0F" w14:textId="77777777" w:rsidR="008F663C" w:rsidRPr="00B94DAE" w:rsidRDefault="008F663C" w:rsidP="00B55434">
      <w:pPr>
        <w:numPr>
          <w:ilvl w:val="1"/>
          <w:numId w:val="18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0"/>
        <w:ind w:left="180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 xml:space="preserve">On-demand SSB on the cell is non-cell-defining SSB </w:t>
      </w:r>
    </w:p>
    <w:p w14:paraId="1FBA32B2" w14:textId="77777777" w:rsidR="008F663C" w:rsidRPr="00B94DAE" w:rsidRDefault="008F663C" w:rsidP="00B55434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0"/>
        <w:ind w:left="108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FFS: Additional support of OD-SSB for CD-SSB located on sync-raster</w:t>
      </w:r>
    </w:p>
    <w:p w14:paraId="2E502716" w14:textId="77777777" w:rsidR="008F663C" w:rsidRPr="00B94DAE" w:rsidRDefault="008F663C" w:rsidP="00B55434">
      <w:pPr>
        <w:pStyle w:val="BodyText"/>
        <w:ind w:left="360"/>
        <w:rPr>
          <w:rFonts w:cs="Arial"/>
          <w:sz w:val="18"/>
          <w:szCs w:val="18"/>
        </w:rPr>
      </w:pPr>
    </w:p>
    <w:p w14:paraId="077CC67C" w14:textId="7CFD687C" w:rsidR="003B6B71" w:rsidRPr="00B94DAE" w:rsidRDefault="003B6B71" w:rsidP="00B55434">
      <w:p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b/>
          <w:sz w:val="18"/>
          <w:szCs w:val="18"/>
        </w:rPr>
      </w:pPr>
      <w:r w:rsidRPr="00B94DAE">
        <w:rPr>
          <w:rFonts w:ascii="Arial" w:hAnsi="Arial" w:cs="Arial"/>
          <w:b/>
          <w:sz w:val="18"/>
          <w:szCs w:val="18"/>
        </w:rPr>
        <w:t>RAN1 #118bis Agreement</w:t>
      </w:r>
    </w:p>
    <w:p w14:paraId="796A081C" w14:textId="77777777" w:rsidR="003B6B71" w:rsidRPr="00B94DAE" w:rsidRDefault="003B6B71" w:rsidP="00B55434">
      <w:p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b/>
          <w:sz w:val="18"/>
          <w:szCs w:val="18"/>
        </w:rPr>
      </w:pPr>
    </w:p>
    <w:p w14:paraId="775BA4A7" w14:textId="031F58CD" w:rsidR="003B6B71" w:rsidRPr="00B94DAE" w:rsidRDefault="003B6B71" w:rsidP="00B55434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0"/>
        <w:ind w:left="108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For a cell supporting on-demand SSB SCell operation and for Case #2 (i.e., Always-on SSB is periodically transmitted on the cell), study at least the following Mux-Cases.</w:t>
      </w:r>
    </w:p>
    <w:p w14:paraId="11C8A36B" w14:textId="77777777" w:rsidR="003B6B71" w:rsidRPr="00B94DAE" w:rsidRDefault="003B6B71" w:rsidP="00B55434">
      <w:pPr>
        <w:numPr>
          <w:ilvl w:val="1"/>
          <w:numId w:val="18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0"/>
        <w:ind w:left="180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Mux-Case #1: No time-domain overlap between always-on SSB and on-demand SSB</w:t>
      </w:r>
    </w:p>
    <w:p w14:paraId="5931F6F1" w14:textId="77777777" w:rsidR="003B6B71" w:rsidRPr="00B94DAE" w:rsidRDefault="003B6B71" w:rsidP="00B55434">
      <w:pPr>
        <w:numPr>
          <w:ilvl w:val="1"/>
          <w:numId w:val="18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0"/>
        <w:ind w:left="1800"/>
        <w:textAlignment w:val="auto"/>
        <w:rPr>
          <w:rFonts w:ascii="Arial" w:hAnsi="Arial" w:cs="Arial"/>
          <w:sz w:val="18"/>
          <w:szCs w:val="18"/>
        </w:rPr>
      </w:pPr>
      <w:r w:rsidRPr="00B94DAE">
        <w:rPr>
          <w:rFonts w:ascii="Arial" w:hAnsi="Arial" w:cs="Arial"/>
          <w:sz w:val="18"/>
          <w:szCs w:val="18"/>
        </w:rPr>
        <w:t>Mux-Case #2: Always-on SSB and on-demand SSB overlap at least in time or frequency domain</w:t>
      </w:r>
    </w:p>
    <w:p w14:paraId="4CF73A8B" w14:textId="77777777" w:rsidR="0041234E" w:rsidRPr="00B94DAE" w:rsidRDefault="0041234E" w:rsidP="00C02375">
      <w:pPr>
        <w:pStyle w:val="BodyText"/>
        <w:rPr>
          <w:rFonts w:cs="Arial"/>
          <w:sz w:val="18"/>
          <w:szCs w:val="18"/>
        </w:rPr>
      </w:pPr>
    </w:p>
    <w:p w14:paraId="41C3D8A0" w14:textId="133323C3" w:rsidR="0041234E" w:rsidRPr="00B94DAE" w:rsidRDefault="00BA1E60" w:rsidP="00C02375">
      <w:pPr>
        <w:pStyle w:val="BodyText"/>
        <w:rPr>
          <w:rFonts w:cs="Arial"/>
        </w:rPr>
      </w:pPr>
      <w:r>
        <w:rPr>
          <w:rFonts w:cs="Arial"/>
        </w:rPr>
        <w:t xml:space="preserve">Furthermore, </w:t>
      </w:r>
      <w:r w:rsidR="00945102" w:rsidRPr="00B94DAE">
        <w:rPr>
          <w:rFonts w:cs="Arial"/>
        </w:rPr>
        <w:t xml:space="preserve">RAN4 </w:t>
      </w:r>
      <w:r w:rsidR="003B6B71" w:rsidRPr="00B94DAE">
        <w:rPr>
          <w:rFonts w:cs="Arial"/>
        </w:rPr>
        <w:t>s</w:t>
      </w:r>
      <w:r w:rsidR="00945102" w:rsidRPr="00B94DAE">
        <w:rPr>
          <w:rFonts w:cs="Arial"/>
        </w:rPr>
        <w:t>en</w:t>
      </w:r>
      <w:r>
        <w:rPr>
          <w:rFonts w:cs="Arial"/>
        </w:rPr>
        <w:t>t</w:t>
      </w:r>
      <w:r w:rsidR="00945102" w:rsidRPr="00B94DAE">
        <w:rPr>
          <w:rFonts w:cs="Arial"/>
        </w:rPr>
        <w:t xml:space="preserve"> LS to RAN1(RAN2 cc) in R4-2416913</w:t>
      </w:r>
      <w:r>
        <w:rPr>
          <w:rFonts w:cs="Arial"/>
        </w:rPr>
        <w:t xml:space="preserve"> </w:t>
      </w:r>
      <w:r w:rsidR="006C3C9B">
        <w:rPr>
          <w:rFonts w:cs="Arial"/>
        </w:rPr>
        <w:t>and RAN1 has responded</w:t>
      </w:r>
      <w:r w:rsidR="00D31A7D">
        <w:rPr>
          <w:rFonts w:cs="Arial"/>
        </w:rPr>
        <w:t xml:space="preserve"> as follows:</w:t>
      </w:r>
    </w:p>
    <w:p w14:paraId="37C525A1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sz w:val="18"/>
          <w:szCs w:val="18"/>
          <w:lang w:val="en-US"/>
        </w:rPr>
      </w:pPr>
      <w:r w:rsidRPr="006C3C9B">
        <w:rPr>
          <w:rFonts w:ascii="Arial" w:hAnsi="Arial" w:cs="Arial"/>
          <w:sz w:val="18"/>
          <w:szCs w:val="18"/>
          <w:lang w:val="en-US"/>
        </w:rPr>
        <w:t xml:space="preserve">RAN1 would like to thank RAN4 for the LS on SSB relation in On-demand SSB and SSB adaptation on Scell and would like to provide the following replies. </w:t>
      </w:r>
      <w:r w:rsidRPr="006C3C9B">
        <w:rPr>
          <w:rFonts w:ascii="Arial" w:hAnsi="Arial" w:cs="Arial"/>
          <w:sz w:val="18"/>
          <w:szCs w:val="18"/>
        </w:rPr>
        <w:br/>
      </w:r>
    </w:p>
    <w:p w14:paraId="21415394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sz w:val="18"/>
          <w:szCs w:val="18"/>
          <w:u w:val="single"/>
          <w:lang w:val="en-US"/>
        </w:rPr>
      </w:pPr>
      <w:r w:rsidRPr="006C3C9B">
        <w:rPr>
          <w:rFonts w:ascii="Arial" w:hAnsi="Arial" w:cs="Arial"/>
          <w:sz w:val="18"/>
          <w:szCs w:val="18"/>
          <w:u w:val="single"/>
          <w:lang w:val="en-US"/>
        </w:rPr>
        <w:t>Obj 1</w:t>
      </w:r>
    </w:p>
    <w:p w14:paraId="6230102F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6C3C9B">
        <w:rPr>
          <w:rFonts w:ascii="Arial" w:hAnsi="Arial" w:cs="Arial"/>
          <w:b/>
          <w:bCs/>
          <w:sz w:val="18"/>
          <w:szCs w:val="18"/>
          <w:lang w:val="en-US"/>
        </w:rPr>
        <w:t>Reply to Q1</w:t>
      </w:r>
      <w:r w:rsidRPr="006C3C9B">
        <w:rPr>
          <w:rFonts w:ascii="Arial" w:hAnsi="Arial" w:cs="Arial" w:hint="eastAsia"/>
          <w:b/>
          <w:bCs/>
          <w:sz w:val="18"/>
          <w:szCs w:val="18"/>
          <w:lang w:val="en-US"/>
        </w:rPr>
        <w:t xml:space="preserve"> (</w:t>
      </w:r>
      <w:r w:rsidRPr="006C3C9B">
        <w:rPr>
          <w:rFonts w:ascii="Arial" w:hAnsi="Arial" w:cs="Arial"/>
          <w:b/>
          <w:bCs/>
          <w:sz w:val="18"/>
          <w:szCs w:val="18"/>
          <w:lang w:val="en-US"/>
        </w:rPr>
        <w:t>What is the relation in terms of periodicity between always-on SSB and OD-SSB?</w:t>
      </w:r>
      <w:r w:rsidRPr="006C3C9B">
        <w:rPr>
          <w:rFonts w:ascii="Arial" w:hAnsi="Arial" w:cs="Arial" w:hint="eastAsia"/>
          <w:b/>
          <w:bCs/>
          <w:sz w:val="18"/>
          <w:szCs w:val="18"/>
          <w:lang w:val="en-US"/>
        </w:rPr>
        <w:t>):</w:t>
      </w:r>
    </w:p>
    <w:p w14:paraId="68E9B67C" w14:textId="77777777" w:rsidR="006C3C9B" w:rsidRPr="006C3C9B" w:rsidRDefault="006C3C9B" w:rsidP="006C3C9B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lastRenderedPageBreak/>
        <w:t>The periodicity of on-demand SSB is one of 5 ms, 10 ms, 20 ms, 40 ms, 80 ms, or 160 ms.</w:t>
      </w:r>
    </w:p>
    <w:p w14:paraId="690AA3F6" w14:textId="77777777" w:rsidR="006C3C9B" w:rsidRPr="006C3C9B" w:rsidRDefault="006C3C9B" w:rsidP="006C3C9B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>The periodicity of on-demand SSB can be configured separately from the periodicity of always-on SSB.</w:t>
      </w:r>
    </w:p>
    <w:p w14:paraId="58410A4E" w14:textId="77777777" w:rsidR="006C3C9B" w:rsidRPr="006C3C9B" w:rsidRDefault="006C3C9B" w:rsidP="006C3C9B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 w:hint="eastAsia"/>
          <w:sz w:val="18"/>
          <w:szCs w:val="18"/>
        </w:rPr>
        <w:t xml:space="preserve">RAN1 is discussing what is the relation between periodicity of </w:t>
      </w:r>
      <w:r w:rsidRPr="006C3C9B">
        <w:rPr>
          <w:rFonts w:ascii="Arial" w:hAnsi="Arial" w:cs="Arial"/>
          <w:sz w:val="18"/>
          <w:szCs w:val="18"/>
        </w:rPr>
        <w:t>always</w:t>
      </w:r>
      <w:r w:rsidRPr="006C3C9B">
        <w:rPr>
          <w:rFonts w:ascii="Arial" w:hAnsi="Arial" w:cs="Arial" w:hint="eastAsia"/>
          <w:sz w:val="18"/>
          <w:szCs w:val="18"/>
        </w:rPr>
        <w:t xml:space="preserve">-on SSB and </w:t>
      </w:r>
      <w:r w:rsidRPr="006C3C9B">
        <w:rPr>
          <w:rFonts w:ascii="Arial" w:hAnsi="Arial" w:cs="Arial"/>
          <w:sz w:val="18"/>
          <w:szCs w:val="18"/>
        </w:rPr>
        <w:t>periodicity</w:t>
      </w:r>
      <w:r w:rsidRPr="006C3C9B">
        <w:rPr>
          <w:rFonts w:ascii="Arial" w:hAnsi="Arial" w:cs="Arial" w:hint="eastAsia"/>
          <w:sz w:val="18"/>
          <w:szCs w:val="18"/>
        </w:rPr>
        <w:t xml:space="preserve"> of on-demand SSB and </w:t>
      </w:r>
      <w:r w:rsidRPr="006C3C9B">
        <w:rPr>
          <w:rFonts w:ascii="Arial" w:hAnsi="Arial" w:cs="Arial"/>
          <w:sz w:val="18"/>
          <w:szCs w:val="18"/>
        </w:rPr>
        <w:t xml:space="preserve">it </w:t>
      </w:r>
      <w:r w:rsidRPr="006C3C9B">
        <w:rPr>
          <w:rFonts w:ascii="Arial" w:hAnsi="Arial" w:cs="Arial" w:hint="eastAsia"/>
          <w:sz w:val="18"/>
          <w:szCs w:val="18"/>
        </w:rPr>
        <w:t>has been identified that the main use case is that t</w:t>
      </w:r>
      <w:r w:rsidRPr="006C3C9B">
        <w:rPr>
          <w:rFonts w:ascii="Arial" w:hAnsi="Arial" w:cs="Arial"/>
          <w:sz w:val="18"/>
          <w:szCs w:val="18"/>
        </w:rPr>
        <w:t xml:space="preserve">he periodicity of on-demand SSB is </w:t>
      </w:r>
      <w:r w:rsidRPr="006C3C9B">
        <w:rPr>
          <w:rFonts w:ascii="Arial" w:hAnsi="Arial" w:cs="Arial" w:hint="eastAsia"/>
          <w:sz w:val="18"/>
          <w:szCs w:val="18"/>
        </w:rPr>
        <w:t>equal to or smaller than</w:t>
      </w:r>
      <w:r w:rsidRPr="006C3C9B">
        <w:rPr>
          <w:rFonts w:ascii="Arial" w:hAnsi="Arial" w:cs="Arial"/>
          <w:sz w:val="18"/>
          <w:szCs w:val="18"/>
        </w:rPr>
        <w:t xml:space="preserve"> that of always-on SSB.</w:t>
      </w:r>
    </w:p>
    <w:p w14:paraId="5235286E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C5CD27C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6C3C9B">
        <w:rPr>
          <w:rFonts w:ascii="Arial" w:hAnsi="Arial" w:cs="Arial"/>
          <w:b/>
          <w:bCs/>
          <w:sz w:val="18"/>
          <w:szCs w:val="18"/>
          <w:lang w:val="en-US"/>
        </w:rPr>
        <w:t>Reply to Q2</w:t>
      </w:r>
      <w:r w:rsidRPr="006C3C9B">
        <w:rPr>
          <w:rFonts w:ascii="Arial" w:hAnsi="Arial" w:cs="Arial" w:hint="eastAsia"/>
          <w:b/>
          <w:bCs/>
          <w:sz w:val="18"/>
          <w:szCs w:val="18"/>
          <w:lang w:val="en-US"/>
        </w:rPr>
        <w:t xml:space="preserve"> (</w:t>
      </w:r>
      <w:r w:rsidRPr="006C3C9B">
        <w:rPr>
          <w:rFonts w:ascii="Arial" w:hAnsi="Arial" w:cs="Arial"/>
          <w:b/>
          <w:bCs/>
          <w:sz w:val="18"/>
          <w:szCs w:val="18"/>
          <w:lang w:val="en-US"/>
        </w:rPr>
        <w:t>What is the relation in terms of time location between always-on SSB and OD-SSB?</w:t>
      </w:r>
      <w:r w:rsidRPr="006C3C9B">
        <w:rPr>
          <w:rFonts w:ascii="Arial" w:hAnsi="Arial" w:cs="Arial" w:hint="eastAsia"/>
          <w:b/>
          <w:bCs/>
          <w:sz w:val="18"/>
          <w:szCs w:val="18"/>
          <w:lang w:val="en-US"/>
        </w:rPr>
        <w:t>):</w:t>
      </w:r>
    </w:p>
    <w:p w14:paraId="7003C6AC" w14:textId="77777777" w:rsidR="006C3C9B" w:rsidRPr="006C3C9B" w:rsidRDefault="006C3C9B" w:rsidP="006C3C9B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>RAN1 understands the time location of OD-SSB in Q2 refers to the time location of possible OD-SSB burst.</w:t>
      </w:r>
    </w:p>
    <w:p w14:paraId="5BE99657" w14:textId="77777777" w:rsidR="006C3C9B" w:rsidRPr="006C3C9B" w:rsidRDefault="006C3C9B" w:rsidP="006C3C9B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>RAN1 is still discussing the relation in terms of time location between always-on SSB and OD-SSB.</w:t>
      </w:r>
    </w:p>
    <w:p w14:paraId="2B396A23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4A99515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6C3C9B">
        <w:rPr>
          <w:rFonts w:ascii="Arial" w:hAnsi="Arial" w:cs="Arial"/>
          <w:b/>
          <w:bCs/>
          <w:sz w:val="18"/>
          <w:szCs w:val="18"/>
          <w:lang w:val="en-US"/>
        </w:rPr>
        <w:t>Reply to Q</w:t>
      </w:r>
      <w:r w:rsidRPr="006C3C9B">
        <w:rPr>
          <w:rFonts w:ascii="Arial" w:hAnsi="Arial" w:cs="Arial" w:hint="eastAsia"/>
          <w:b/>
          <w:bCs/>
          <w:sz w:val="18"/>
          <w:szCs w:val="18"/>
          <w:lang w:val="en-US"/>
        </w:rPr>
        <w:t>3</w:t>
      </w:r>
      <w:r w:rsidRPr="006C3C9B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6C3C9B">
        <w:rPr>
          <w:rFonts w:ascii="Arial" w:hAnsi="Arial" w:cs="Arial" w:hint="eastAsia"/>
          <w:b/>
          <w:bCs/>
          <w:sz w:val="18"/>
          <w:szCs w:val="18"/>
          <w:lang w:val="en-US"/>
        </w:rPr>
        <w:t>(</w:t>
      </w:r>
      <w:r w:rsidRPr="006C3C9B">
        <w:rPr>
          <w:rFonts w:ascii="Arial" w:hAnsi="Arial" w:cs="Arial"/>
          <w:b/>
          <w:bCs/>
          <w:sz w:val="18"/>
          <w:szCs w:val="18"/>
          <w:lang w:val="en-US"/>
        </w:rPr>
        <w:t>What is the relation in terms of frequency location between the always-on SSB and OD-SSB?</w:t>
      </w:r>
      <w:r w:rsidRPr="006C3C9B">
        <w:rPr>
          <w:rFonts w:ascii="Arial" w:hAnsi="Arial" w:cs="Arial" w:hint="eastAsia"/>
          <w:b/>
          <w:bCs/>
          <w:sz w:val="18"/>
          <w:szCs w:val="18"/>
          <w:lang w:val="en-US"/>
        </w:rPr>
        <w:t>):</w:t>
      </w:r>
    </w:p>
    <w:p w14:paraId="08C934B4" w14:textId="77777777" w:rsidR="006C3C9B" w:rsidRPr="006C3C9B" w:rsidRDefault="006C3C9B" w:rsidP="006C3C9B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  <w:highlight w:val="yellow"/>
        </w:rPr>
        <w:t xml:space="preserve">The frequency location of on-demand SSB </w:t>
      </w:r>
      <w:r w:rsidRPr="006C3C9B">
        <w:rPr>
          <w:rFonts w:ascii="Arial" w:hAnsi="Arial" w:cs="Arial" w:hint="eastAsia"/>
          <w:sz w:val="18"/>
          <w:szCs w:val="18"/>
          <w:highlight w:val="yellow"/>
        </w:rPr>
        <w:t>is the</w:t>
      </w:r>
      <w:r w:rsidRPr="006C3C9B">
        <w:rPr>
          <w:rFonts w:ascii="Arial" w:hAnsi="Arial" w:cs="Arial"/>
          <w:sz w:val="18"/>
          <w:szCs w:val="18"/>
          <w:highlight w:val="yellow"/>
        </w:rPr>
        <w:t xml:space="preserve"> same </w:t>
      </w:r>
      <w:r w:rsidRPr="006C3C9B">
        <w:rPr>
          <w:rFonts w:ascii="Arial" w:hAnsi="Arial" w:cs="Arial" w:hint="eastAsia"/>
          <w:sz w:val="18"/>
          <w:szCs w:val="18"/>
          <w:highlight w:val="yellow"/>
        </w:rPr>
        <w:t>as</w:t>
      </w:r>
      <w:r w:rsidRPr="006C3C9B">
        <w:rPr>
          <w:rFonts w:ascii="Arial" w:hAnsi="Arial" w:cs="Arial"/>
          <w:sz w:val="18"/>
          <w:szCs w:val="18"/>
          <w:highlight w:val="yellow"/>
        </w:rPr>
        <w:t xml:space="preserve"> the frequency location of always-on SSB at least for the case where always-on SSB is not CD-SSB.</w:t>
      </w:r>
      <w:r w:rsidRPr="006C3C9B">
        <w:rPr>
          <w:rFonts w:ascii="Arial" w:hAnsi="Arial" w:cs="Arial"/>
          <w:sz w:val="18"/>
          <w:szCs w:val="18"/>
        </w:rPr>
        <w:t xml:space="preserve"> RAN1 is discussing the frequency location of OD-SSB for the case where always-on SSB is CD-SSB.</w:t>
      </w:r>
    </w:p>
    <w:p w14:paraId="29F78A59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sz w:val="18"/>
          <w:szCs w:val="18"/>
        </w:rPr>
      </w:pPr>
    </w:p>
    <w:p w14:paraId="18835193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6C3C9B">
        <w:rPr>
          <w:rFonts w:ascii="Arial" w:hAnsi="Arial" w:cs="Arial"/>
          <w:b/>
          <w:bCs/>
          <w:sz w:val="18"/>
          <w:szCs w:val="18"/>
          <w:lang w:val="en-US"/>
        </w:rPr>
        <w:t>Reply to Q</w:t>
      </w:r>
      <w:r w:rsidRPr="006C3C9B">
        <w:rPr>
          <w:rFonts w:ascii="Arial" w:hAnsi="Arial" w:cs="Arial" w:hint="eastAsia"/>
          <w:b/>
          <w:bCs/>
          <w:sz w:val="18"/>
          <w:szCs w:val="18"/>
          <w:lang w:val="en-US"/>
        </w:rPr>
        <w:t>4</w:t>
      </w:r>
      <w:r w:rsidRPr="006C3C9B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6C3C9B">
        <w:rPr>
          <w:rFonts w:ascii="Arial" w:hAnsi="Arial" w:cs="Arial" w:hint="eastAsia"/>
          <w:b/>
          <w:bCs/>
          <w:sz w:val="18"/>
          <w:szCs w:val="18"/>
          <w:lang w:val="en-US"/>
        </w:rPr>
        <w:t>(</w:t>
      </w:r>
      <w:r w:rsidRPr="006C3C9B">
        <w:rPr>
          <w:rFonts w:ascii="Arial" w:hAnsi="Arial" w:cs="Arial"/>
          <w:b/>
          <w:bCs/>
          <w:sz w:val="18"/>
          <w:szCs w:val="18"/>
          <w:lang w:val="en-US"/>
        </w:rPr>
        <w:t>What is the spatial relation between the always-on SSB and OD-SSB?</w:t>
      </w:r>
      <w:r w:rsidRPr="006C3C9B">
        <w:rPr>
          <w:rFonts w:ascii="Arial" w:hAnsi="Arial" w:cs="Arial" w:hint="eastAsia"/>
          <w:b/>
          <w:bCs/>
          <w:sz w:val="18"/>
          <w:szCs w:val="18"/>
          <w:lang w:val="en-US"/>
        </w:rPr>
        <w:t>):</w:t>
      </w:r>
    </w:p>
    <w:p w14:paraId="00DD34B2" w14:textId="77777777" w:rsidR="006C3C9B" w:rsidRPr="006C3C9B" w:rsidRDefault="006C3C9B" w:rsidP="006C3C9B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>SS</w:t>
      </w:r>
      <w:r w:rsidRPr="006C3C9B">
        <w:rPr>
          <w:rFonts w:ascii="Arial" w:hAnsi="Arial" w:cs="Arial" w:hint="eastAsia"/>
          <w:sz w:val="18"/>
          <w:szCs w:val="18"/>
        </w:rPr>
        <w:t>/P</w:t>
      </w:r>
      <w:r w:rsidRPr="006C3C9B">
        <w:rPr>
          <w:rFonts w:ascii="Arial" w:hAnsi="Arial" w:cs="Arial"/>
          <w:sz w:val="18"/>
          <w:szCs w:val="18"/>
        </w:rPr>
        <w:t>B</w:t>
      </w:r>
      <w:r w:rsidRPr="006C3C9B">
        <w:rPr>
          <w:rFonts w:ascii="Arial" w:hAnsi="Arial" w:cs="Arial" w:hint="eastAsia"/>
          <w:sz w:val="18"/>
          <w:szCs w:val="18"/>
        </w:rPr>
        <w:t>CH block</w:t>
      </w:r>
      <w:r w:rsidRPr="006C3C9B">
        <w:rPr>
          <w:rFonts w:ascii="Arial" w:hAnsi="Arial" w:cs="Arial"/>
          <w:sz w:val="18"/>
          <w:szCs w:val="18"/>
        </w:rPr>
        <w:t xml:space="preserve">s </w:t>
      </w:r>
      <w:r w:rsidRPr="006C3C9B">
        <w:rPr>
          <w:rFonts w:ascii="Arial" w:hAnsi="Arial" w:cs="Arial" w:hint="eastAsia"/>
          <w:sz w:val="18"/>
          <w:szCs w:val="18"/>
        </w:rPr>
        <w:t xml:space="preserve">with the same SSB indexes for </w:t>
      </w:r>
      <w:r w:rsidRPr="006C3C9B">
        <w:rPr>
          <w:rFonts w:ascii="Arial" w:hAnsi="Arial" w:cs="Arial"/>
          <w:sz w:val="18"/>
          <w:szCs w:val="18"/>
        </w:rPr>
        <w:t>always</w:t>
      </w:r>
      <w:r w:rsidRPr="006C3C9B">
        <w:rPr>
          <w:rFonts w:ascii="Arial" w:hAnsi="Arial" w:cs="Arial" w:hint="eastAsia"/>
          <w:sz w:val="18"/>
          <w:szCs w:val="18"/>
        </w:rPr>
        <w:t xml:space="preserve">-on SSB and on-demand SSB </w:t>
      </w:r>
      <w:r w:rsidRPr="006C3C9B">
        <w:rPr>
          <w:rFonts w:ascii="Arial" w:hAnsi="Arial" w:cs="Arial"/>
          <w:sz w:val="18"/>
          <w:szCs w:val="18"/>
        </w:rPr>
        <w:t>are quasi co-located with respect to Doppler spread, Doppler shift, average gain, average delay, delay spread, and when applicable, spatial RX parameters.</w:t>
      </w:r>
    </w:p>
    <w:p w14:paraId="413B3E4C" w14:textId="44A13DB1" w:rsidR="006C3C9B" w:rsidRPr="006C3C9B" w:rsidRDefault="006C3C9B" w:rsidP="006C3C9B">
      <w:pPr>
        <w:numPr>
          <w:ilvl w:val="1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>Applies at least for the case when the centre frequency locations of always-on SSB and OD-SSB is same</w:t>
      </w:r>
    </w:p>
    <w:p w14:paraId="18D1B4D7" w14:textId="77777777" w:rsidR="006C3C9B" w:rsidRPr="006C3C9B" w:rsidRDefault="006C3C9B" w:rsidP="006C3C9B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>When a</w:t>
      </w:r>
      <w:r w:rsidRPr="006C3C9B">
        <w:rPr>
          <w:rFonts w:ascii="Arial" w:hAnsi="Arial" w:cs="Arial" w:hint="eastAsia"/>
          <w:sz w:val="18"/>
          <w:szCs w:val="18"/>
        </w:rPr>
        <w:t xml:space="preserve"> signal/channel </w:t>
      </w:r>
      <w:r w:rsidRPr="006C3C9B">
        <w:rPr>
          <w:rFonts w:ascii="Arial" w:hAnsi="Arial" w:cs="Arial"/>
          <w:sz w:val="18"/>
          <w:szCs w:val="18"/>
        </w:rPr>
        <w:t xml:space="preserve">is configured to be QCLed with a SSB index, the signal/channel is </w:t>
      </w:r>
      <w:r w:rsidRPr="006C3C9B">
        <w:rPr>
          <w:rFonts w:ascii="Arial" w:hAnsi="Arial" w:cs="Arial" w:hint="eastAsia"/>
          <w:sz w:val="18"/>
          <w:szCs w:val="18"/>
        </w:rPr>
        <w:t xml:space="preserve">QCLed with </w:t>
      </w:r>
      <w:r w:rsidRPr="006C3C9B">
        <w:rPr>
          <w:rFonts w:ascii="Arial" w:hAnsi="Arial" w:cs="Arial"/>
          <w:sz w:val="18"/>
          <w:szCs w:val="18"/>
        </w:rPr>
        <w:t>the same SSB index of always</w:t>
      </w:r>
      <w:r w:rsidRPr="006C3C9B">
        <w:rPr>
          <w:rFonts w:ascii="Arial" w:hAnsi="Arial" w:cs="Arial" w:hint="eastAsia"/>
          <w:sz w:val="18"/>
          <w:szCs w:val="18"/>
        </w:rPr>
        <w:t xml:space="preserve">-on SSB </w:t>
      </w:r>
      <w:r w:rsidRPr="006C3C9B">
        <w:rPr>
          <w:rFonts w:ascii="Arial" w:hAnsi="Arial" w:cs="Arial"/>
          <w:sz w:val="18"/>
          <w:szCs w:val="18"/>
        </w:rPr>
        <w:t xml:space="preserve">and </w:t>
      </w:r>
      <w:r w:rsidRPr="006C3C9B">
        <w:rPr>
          <w:rFonts w:ascii="Arial" w:hAnsi="Arial" w:cs="Arial" w:hint="eastAsia"/>
          <w:sz w:val="18"/>
          <w:szCs w:val="18"/>
        </w:rPr>
        <w:t>on-demand SSB (if transmitted)</w:t>
      </w:r>
      <w:r w:rsidRPr="006C3C9B">
        <w:rPr>
          <w:rFonts w:ascii="Arial" w:hAnsi="Arial" w:cs="Arial"/>
          <w:sz w:val="18"/>
          <w:szCs w:val="18"/>
        </w:rPr>
        <w:t xml:space="preserve"> with the same QCL parameters according to existing specifications</w:t>
      </w:r>
    </w:p>
    <w:p w14:paraId="40136922" w14:textId="77777777" w:rsidR="006C3C9B" w:rsidRPr="006C3C9B" w:rsidRDefault="006C3C9B" w:rsidP="006C3C9B">
      <w:pPr>
        <w:numPr>
          <w:ilvl w:val="1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>Applies at least for the case when the centre frequency locations of always-on SSB and OD-SSB is same</w:t>
      </w:r>
    </w:p>
    <w:p w14:paraId="43B50CB3" w14:textId="77777777" w:rsidR="006C3C9B" w:rsidRPr="006C3C9B" w:rsidRDefault="006C3C9B" w:rsidP="006C3C9B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 w:hint="eastAsia"/>
          <w:sz w:val="18"/>
          <w:szCs w:val="18"/>
        </w:rPr>
        <w:t xml:space="preserve">At least the case where SSB indices within on-demand SSB burst are identical to SSB indices within </w:t>
      </w:r>
      <w:r w:rsidRPr="006C3C9B">
        <w:rPr>
          <w:rFonts w:ascii="Arial" w:hAnsi="Arial" w:cs="Arial"/>
          <w:sz w:val="18"/>
          <w:szCs w:val="18"/>
        </w:rPr>
        <w:t>always</w:t>
      </w:r>
      <w:r w:rsidRPr="006C3C9B">
        <w:rPr>
          <w:rFonts w:ascii="Arial" w:hAnsi="Arial" w:cs="Arial" w:hint="eastAsia"/>
          <w:sz w:val="18"/>
          <w:szCs w:val="18"/>
        </w:rPr>
        <w:t xml:space="preserve">-on SSB burst is supported. RAN1 is discussing whether to support the case where SSB indices within on-demand SSB burst can be subset of SSB indices within </w:t>
      </w:r>
      <w:r w:rsidRPr="006C3C9B">
        <w:rPr>
          <w:rFonts w:ascii="Arial" w:hAnsi="Arial" w:cs="Arial"/>
          <w:sz w:val="18"/>
          <w:szCs w:val="18"/>
        </w:rPr>
        <w:t>always</w:t>
      </w:r>
      <w:r w:rsidRPr="006C3C9B">
        <w:rPr>
          <w:rFonts w:ascii="Arial" w:hAnsi="Arial" w:cs="Arial" w:hint="eastAsia"/>
          <w:sz w:val="18"/>
          <w:szCs w:val="18"/>
        </w:rPr>
        <w:t>-on SSB burst.</w:t>
      </w:r>
    </w:p>
    <w:p w14:paraId="3E7C1B2C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sz w:val="18"/>
          <w:szCs w:val="18"/>
          <w:lang w:val="en-US"/>
        </w:rPr>
      </w:pPr>
    </w:p>
    <w:p w14:paraId="3A2B2D0B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sz w:val="18"/>
          <w:szCs w:val="18"/>
          <w:u w:val="single"/>
          <w:lang w:val="en-US"/>
        </w:rPr>
      </w:pPr>
      <w:r w:rsidRPr="006C3C9B">
        <w:rPr>
          <w:rFonts w:ascii="Arial" w:hAnsi="Arial" w:cs="Arial"/>
          <w:sz w:val="18"/>
          <w:szCs w:val="18"/>
          <w:u w:val="single"/>
          <w:lang w:val="en-US"/>
        </w:rPr>
        <w:t>Obj 3</w:t>
      </w:r>
    </w:p>
    <w:p w14:paraId="256BD278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6C3C9B">
        <w:rPr>
          <w:rFonts w:ascii="Arial" w:hAnsi="Arial" w:cs="Arial"/>
          <w:b/>
          <w:bCs/>
          <w:sz w:val="18"/>
          <w:szCs w:val="18"/>
        </w:rPr>
        <w:t>Reply to Q1(What is the relation in terms of time location before and after SSB adaptation?):</w:t>
      </w:r>
    </w:p>
    <w:p w14:paraId="34760668" w14:textId="77777777" w:rsidR="006C3C9B" w:rsidRPr="006C3C9B" w:rsidRDefault="006C3C9B" w:rsidP="006C3C9B">
      <w:pPr>
        <w:numPr>
          <w:ilvl w:val="0"/>
          <w:numId w:val="14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 xml:space="preserve">RAN1 agreed that at least SSB burst periodicity is adapted. </w:t>
      </w:r>
    </w:p>
    <w:p w14:paraId="2EE0A231" w14:textId="77777777" w:rsidR="006C3C9B" w:rsidRPr="006C3C9B" w:rsidRDefault="006C3C9B" w:rsidP="006C3C9B">
      <w:pPr>
        <w:numPr>
          <w:ilvl w:val="0"/>
          <w:numId w:val="14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>There are no RAN1 agreements to adapt the time location of the SSB burst other than the periodicity but RAN1 is still discussing other options.</w:t>
      </w:r>
    </w:p>
    <w:p w14:paraId="7ABB068B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6C3C9B">
        <w:rPr>
          <w:rFonts w:ascii="Arial" w:hAnsi="Arial" w:cs="Arial"/>
          <w:b/>
          <w:bCs/>
          <w:sz w:val="18"/>
          <w:szCs w:val="18"/>
        </w:rPr>
        <w:t>Reply to Q2(What is the relation in terms of frequency location before and after SSB adaptation?):</w:t>
      </w:r>
    </w:p>
    <w:p w14:paraId="73F6ED0B" w14:textId="77777777" w:rsidR="006C3C9B" w:rsidRPr="006C3C9B" w:rsidRDefault="006C3C9B" w:rsidP="006C3C9B">
      <w:pPr>
        <w:numPr>
          <w:ilvl w:val="0"/>
          <w:numId w:val="14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>The frequency location is same before and after SSB adaptation.</w:t>
      </w:r>
    </w:p>
    <w:p w14:paraId="62F0A439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6C3C9B">
        <w:rPr>
          <w:rFonts w:ascii="Arial" w:hAnsi="Arial" w:cs="Arial"/>
          <w:b/>
          <w:bCs/>
          <w:sz w:val="18"/>
          <w:szCs w:val="18"/>
        </w:rPr>
        <w:t>Reply to Q3(What is the spatial relation before and after SSB adaptation?):</w:t>
      </w:r>
    </w:p>
    <w:p w14:paraId="44D907D5" w14:textId="77777777" w:rsidR="006C3C9B" w:rsidRPr="006C3C9B" w:rsidRDefault="006C3C9B" w:rsidP="006C3C9B">
      <w:pPr>
        <w:numPr>
          <w:ilvl w:val="0"/>
          <w:numId w:val="14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 xml:space="preserve">There is no change to spatial relation (in terms of QCL assumption) for the same SSB index before and after SSB adaptation. </w:t>
      </w:r>
    </w:p>
    <w:p w14:paraId="550E4A26" w14:textId="77777777" w:rsidR="006C3C9B" w:rsidRPr="006C3C9B" w:rsidRDefault="006C3C9B" w:rsidP="006C3C9B">
      <w:pPr>
        <w:numPr>
          <w:ilvl w:val="0"/>
          <w:numId w:val="14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</w:rPr>
        <w:t>At least the case where there is no change to actually transmitted SSBs within a burst before and after SSB adaptation is supported.</w:t>
      </w:r>
    </w:p>
    <w:p w14:paraId="203F707E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sz w:val="18"/>
          <w:szCs w:val="18"/>
          <w:lang w:val="en-US"/>
        </w:rPr>
      </w:pPr>
    </w:p>
    <w:p w14:paraId="3CCB5FB3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sz w:val="18"/>
          <w:szCs w:val="18"/>
          <w:lang w:val="en-US"/>
        </w:rPr>
      </w:pPr>
      <w:r w:rsidRPr="006C3C9B">
        <w:rPr>
          <w:rFonts w:ascii="Arial" w:hAnsi="Arial" w:cs="Arial"/>
          <w:sz w:val="18"/>
          <w:szCs w:val="18"/>
          <w:lang w:val="en-US"/>
        </w:rPr>
        <w:t>2</w:t>
      </w:r>
      <w:r w:rsidRPr="006C3C9B">
        <w:rPr>
          <w:rFonts w:ascii="Arial" w:hAnsi="Arial" w:cs="Arial"/>
          <w:sz w:val="18"/>
          <w:szCs w:val="18"/>
          <w:lang w:val="en-US"/>
        </w:rPr>
        <w:tab/>
        <w:t>Actions</w:t>
      </w:r>
    </w:p>
    <w:p w14:paraId="61232C45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b/>
          <w:sz w:val="18"/>
          <w:szCs w:val="18"/>
          <w:lang w:val="en-US"/>
        </w:rPr>
      </w:pPr>
      <w:r w:rsidRPr="006C3C9B">
        <w:rPr>
          <w:rFonts w:ascii="Arial" w:hAnsi="Arial" w:cs="Arial"/>
          <w:b/>
          <w:sz w:val="18"/>
          <w:szCs w:val="18"/>
          <w:lang w:val="en-US"/>
        </w:rPr>
        <w:t>To RAN4:</w:t>
      </w:r>
    </w:p>
    <w:p w14:paraId="1D662F88" w14:textId="77777777" w:rsidR="006C3C9B" w:rsidRPr="006C3C9B" w:rsidRDefault="006C3C9B" w:rsidP="006C3C9B">
      <w:pPr>
        <w:spacing w:before="120" w:after="120"/>
        <w:ind w:left="567"/>
        <w:jc w:val="both"/>
        <w:rPr>
          <w:rFonts w:ascii="Arial" w:hAnsi="Arial" w:cs="Arial"/>
          <w:sz w:val="18"/>
          <w:szCs w:val="18"/>
          <w:lang w:val="en-US"/>
        </w:rPr>
      </w:pPr>
      <w:r w:rsidRPr="006C3C9B">
        <w:rPr>
          <w:rFonts w:ascii="Arial" w:hAnsi="Arial" w:cs="Arial"/>
          <w:b/>
          <w:sz w:val="18"/>
          <w:szCs w:val="18"/>
          <w:lang w:val="en-US"/>
        </w:rPr>
        <w:t xml:space="preserve">ACTION: </w:t>
      </w:r>
      <w:r w:rsidRPr="006C3C9B">
        <w:rPr>
          <w:rFonts w:ascii="Arial" w:hAnsi="Arial" w:cs="Arial"/>
          <w:b/>
          <w:sz w:val="18"/>
          <w:szCs w:val="18"/>
          <w:lang w:val="en-US"/>
        </w:rPr>
        <w:tab/>
      </w:r>
      <w:r w:rsidRPr="006C3C9B">
        <w:rPr>
          <w:rFonts w:ascii="Arial" w:hAnsi="Arial" w:cs="Arial"/>
          <w:sz w:val="18"/>
          <w:szCs w:val="18"/>
          <w:lang w:val="en-US"/>
        </w:rPr>
        <w:t>RAN1 respectfully asks RAN4 to take the above into account in their future work.</w:t>
      </w:r>
    </w:p>
    <w:p w14:paraId="7EFD7D8A" w14:textId="77777777" w:rsidR="00A81968" w:rsidRDefault="00A81968" w:rsidP="00B93A20">
      <w:pPr>
        <w:pStyle w:val="BodyText"/>
      </w:pPr>
    </w:p>
    <w:p w14:paraId="4D525A86" w14:textId="77777777" w:rsidR="005464F1" w:rsidRDefault="005464F1" w:rsidP="00B93A20">
      <w:pPr>
        <w:pStyle w:val="BodyText"/>
      </w:pPr>
    </w:p>
    <w:p w14:paraId="024E93BE" w14:textId="6FF8FBEE" w:rsidR="0074341F" w:rsidRDefault="003B6B71" w:rsidP="00B93A20">
      <w:pPr>
        <w:pStyle w:val="BodyText"/>
      </w:pPr>
      <w:r>
        <w:t xml:space="preserve">From </w:t>
      </w:r>
      <w:r w:rsidR="083F022B">
        <w:t>the</w:t>
      </w:r>
      <w:r>
        <w:t xml:space="preserve"> measurement</w:t>
      </w:r>
      <w:r w:rsidR="00D65D82">
        <w:t xml:space="preserve"> perspective, one </w:t>
      </w:r>
      <w:r w:rsidR="00A76B8F">
        <w:t xml:space="preserve">question </w:t>
      </w:r>
      <w:r w:rsidR="0013634E">
        <w:t xml:space="preserve">that needs to be addressed </w:t>
      </w:r>
      <w:r w:rsidR="00D65D82">
        <w:t xml:space="preserve">is how the UE makes serving cell quality derivation when </w:t>
      </w:r>
      <w:r w:rsidR="001F15DA">
        <w:t xml:space="preserve">on-demand </w:t>
      </w:r>
      <w:r w:rsidR="00D65D82">
        <w:t xml:space="preserve">SSB is used. In </w:t>
      </w:r>
      <w:r w:rsidR="483EBF14">
        <w:t>the</w:t>
      </w:r>
      <w:r w:rsidR="00D65D82">
        <w:t xml:space="preserve"> </w:t>
      </w:r>
      <w:r w:rsidR="0013634E">
        <w:t>RAN2#127bis meeting</w:t>
      </w:r>
      <w:r w:rsidR="00E115EC">
        <w:t>,</w:t>
      </w:r>
      <w:r w:rsidR="00D65D82">
        <w:t xml:space="preserve"> RAN2 attempted to conclude whether </w:t>
      </w:r>
      <w:r w:rsidR="0013634E">
        <w:t xml:space="preserve">a </w:t>
      </w:r>
      <w:r w:rsidR="00D65D82">
        <w:t>UE combines the always</w:t>
      </w:r>
      <w:r w:rsidR="36ECF851">
        <w:t>-</w:t>
      </w:r>
      <w:r w:rsidR="00D65D82">
        <w:t xml:space="preserve">on and </w:t>
      </w:r>
      <w:r w:rsidR="001F15DA">
        <w:t xml:space="preserve">on-demand </w:t>
      </w:r>
      <w:r w:rsidR="00D65D82">
        <w:t>SSB</w:t>
      </w:r>
      <w:r w:rsidR="001F15DA">
        <w:t>s</w:t>
      </w:r>
      <w:r w:rsidR="00D65D82">
        <w:t xml:space="preserve"> or not in different cases. However, as RAN1/RAN4 had not concluded</w:t>
      </w:r>
      <w:r w:rsidR="00577E8E">
        <w:t xml:space="preserve"> </w:t>
      </w:r>
      <w:r w:rsidR="006A280F">
        <w:t>their discussions</w:t>
      </w:r>
      <w:r w:rsidR="00D65D82">
        <w:t xml:space="preserve">, RAN2 could not conclude </w:t>
      </w:r>
      <w:r w:rsidR="00EF5268">
        <w:t xml:space="preserve">the discussion </w:t>
      </w:r>
      <w:r w:rsidR="00D65D82">
        <w:t xml:space="preserve">either. </w:t>
      </w:r>
      <w:r w:rsidR="005F02B0">
        <w:t>We are currently proposing in our RAN4 companion paper that UE would be able to combine always-on SSB and OD-SSB to perform deactivated Scell measurements</w:t>
      </w:r>
      <w:r>
        <w:fldChar w:fldCharType="begin"/>
      </w:r>
      <w:r>
        <w:instrText xml:space="preserve"> REF _Ref188524842 \r \h </w:instrText>
      </w:r>
      <w:r>
        <w:fldChar w:fldCharType="separate"/>
      </w:r>
      <w:r w:rsidR="005F02B0">
        <w:t>[2]</w:t>
      </w:r>
      <w:r>
        <w:fldChar w:fldCharType="end"/>
      </w:r>
      <w:r w:rsidR="005F02B0">
        <w:t xml:space="preserve">. In our view the serving cell measurements for activated </w:t>
      </w:r>
      <w:r w:rsidR="00303972">
        <w:t>S</w:t>
      </w:r>
      <w:r w:rsidR="005F02B0">
        <w:t>cell should follow the same principle.</w:t>
      </w:r>
    </w:p>
    <w:p w14:paraId="5719C546" w14:textId="77777777" w:rsidR="006C3FD3" w:rsidRDefault="006C3FD3" w:rsidP="006C3FD3">
      <w:pPr>
        <w:pStyle w:val="BodyText"/>
      </w:pPr>
    </w:p>
    <w:p w14:paraId="12B1FD7A" w14:textId="478A2D82" w:rsidR="006C3FD3" w:rsidRDefault="006C3FD3" w:rsidP="006C3FD3">
      <w:pPr>
        <w:pStyle w:val="Proposal"/>
      </w:pPr>
      <w:bookmarkStart w:id="8" w:name="_Toc189738012"/>
      <w:r w:rsidRPr="006E01C5">
        <w:rPr>
          <w:rFonts w:cs="Arial"/>
        </w:rPr>
        <w:t xml:space="preserve">RAN2 </w:t>
      </w:r>
      <w:r>
        <w:rPr>
          <w:rFonts w:cs="Arial"/>
        </w:rPr>
        <w:t>to agree that from RAN2 perspective it would be preferable that UE combine</w:t>
      </w:r>
      <w:r w:rsidR="003563F0">
        <w:rPr>
          <w:rFonts w:cs="Arial"/>
        </w:rPr>
        <w:t>s</w:t>
      </w:r>
      <w:r>
        <w:rPr>
          <w:rFonts w:cs="Arial"/>
        </w:rPr>
        <w:t xml:space="preserve"> SSB and OD-SSB measurements </w:t>
      </w:r>
      <w:r w:rsidR="003563F0">
        <w:rPr>
          <w:rFonts w:cs="Arial"/>
        </w:rPr>
        <w:t xml:space="preserve">in the L3 filter </w:t>
      </w:r>
      <w:r>
        <w:rPr>
          <w:rFonts w:cs="Arial"/>
        </w:rPr>
        <w:t>especially if they are on same channel raster point.</w:t>
      </w:r>
      <w:bookmarkEnd w:id="8"/>
    </w:p>
    <w:p w14:paraId="33428443" w14:textId="77777777" w:rsidR="00F77609" w:rsidRPr="00F77609" w:rsidRDefault="00F77609" w:rsidP="00F77609">
      <w:pPr>
        <w:pStyle w:val="Observation"/>
        <w:numPr>
          <w:ilvl w:val="0"/>
          <w:numId w:val="0"/>
        </w:numPr>
        <w:overflowPunct/>
        <w:autoSpaceDE/>
        <w:autoSpaceDN/>
        <w:adjustRightInd/>
        <w:ind w:left="1699"/>
        <w:textAlignment w:val="auto"/>
        <w:rPr>
          <w:rFonts w:cs="Arial"/>
        </w:rPr>
      </w:pPr>
    </w:p>
    <w:p w14:paraId="6F431CAE" w14:textId="19C53DE2" w:rsidR="003C0BCC" w:rsidRDefault="00B9523D" w:rsidP="003860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D65D82" w:rsidRPr="00931744">
        <w:rPr>
          <w:rFonts w:ascii="Arial" w:hAnsi="Arial" w:cs="Arial"/>
        </w:rPr>
        <w:t xml:space="preserve">, </w:t>
      </w:r>
      <w:r w:rsidR="00977533">
        <w:rPr>
          <w:rFonts w:ascii="Arial" w:hAnsi="Arial" w:cs="Arial"/>
        </w:rPr>
        <w:t xml:space="preserve">based on RAN1 and RAN4 discussions, </w:t>
      </w:r>
      <w:r w:rsidR="00B34197">
        <w:rPr>
          <w:rFonts w:ascii="Arial" w:hAnsi="Arial" w:cs="Arial"/>
        </w:rPr>
        <w:t xml:space="preserve">a case </w:t>
      </w:r>
      <w:r w:rsidR="00D65D82" w:rsidRPr="00931744">
        <w:rPr>
          <w:rFonts w:ascii="Arial" w:hAnsi="Arial" w:cs="Arial"/>
        </w:rPr>
        <w:t xml:space="preserve">where </w:t>
      </w:r>
      <w:r w:rsidR="00EC70B7">
        <w:rPr>
          <w:rFonts w:ascii="Arial" w:hAnsi="Arial" w:cs="Arial"/>
        </w:rPr>
        <w:t xml:space="preserve">on-demand </w:t>
      </w:r>
      <w:r w:rsidR="00D65D82" w:rsidRPr="00931744">
        <w:rPr>
          <w:rFonts w:ascii="Arial" w:hAnsi="Arial" w:cs="Arial"/>
        </w:rPr>
        <w:t>SSB can be on another channel raster point than the serving cell</w:t>
      </w:r>
      <w:r w:rsidR="00B34197">
        <w:rPr>
          <w:rFonts w:ascii="Arial" w:hAnsi="Arial" w:cs="Arial"/>
        </w:rPr>
        <w:t xml:space="preserve"> CD-SSB is still open</w:t>
      </w:r>
      <w:r w:rsidR="00977533">
        <w:rPr>
          <w:rFonts w:ascii="Arial" w:hAnsi="Arial" w:cs="Arial"/>
        </w:rPr>
        <w:t xml:space="preserve">. </w:t>
      </w:r>
      <w:r w:rsidR="00E973EC">
        <w:rPr>
          <w:rFonts w:ascii="Arial" w:hAnsi="Arial" w:cs="Arial"/>
        </w:rPr>
        <w:t>The Question 3 about the frequency location is as follows:</w:t>
      </w:r>
    </w:p>
    <w:p w14:paraId="48DC33CE" w14:textId="77777777" w:rsidR="00E973EC" w:rsidRPr="006C3C9B" w:rsidRDefault="00E973EC" w:rsidP="00E973EC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6C3C9B">
        <w:rPr>
          <w:rFonts w:ascii="Arial" w:hAnsi="Arial" w:cs="Arial"/>
          <w:sz w:val="18"/>
          <w:szCs w:val="18"/>
          <w:highlight w:val="yellow"/>
        </w:rPr>
        <w:t xml:space="preserve">The frequency location of on-demand SSB </w:t>
      </w:r>
      <w:r w:rsidRPr="006C3C9B">
        <w:rPr>
          <w:rFonts w:ascii="Arial" w:hAnsi="Arial" w:cs="Arial" w:hint="eastAsia"/>
          <w:sz w:val="18"/>
          <w:szCs w:val="18"/>
          <w:highlight w:val="yellow"/>
        </w:rPr>
        <w:t>is the</w:t>
      </w:r>
      <w:r w:rsidRPr="006C3C9B">
        <w:rPr>
          <w:rFonts w:ascii="Arial" w:hAnsi="Arial" w:cs="Arial"/>
          <w:sz w:val="18"/>
          <w:szCs w:val="18"/>
          <w:highlight w:val="yellow"/>
        </w:rPr>
        <w:t xml:space="preserve"> same </w:t>
      </w:r>
      <w:r w:rsidRPr="006C3C9B">
        <w:rPr>
          <w:rFonts w:ascii="Arial" w:hAnsi="Arial" w:cs="Arial" w:hint="eastAsia"/>
          <w:sz w:val="18"/>
          <w:szCs w:val="18"/>
          <w:highlight w:val="yellow"/>
        </w:rPr>
        <w:t>as</w:t>
      </w:r>
      <w:r w:rsidRPr="006C3C9B">
        <w:rPr>
          <w:rFonts w:ascii="Arial" w:hAnsi="Arial" w:cs="Arial"/>
          <w:sz w:val="18"/>
          <w:szCs w:val="18"/>
          <w:highlight w:val="yellow"/>
        </w:rPr>
        <w:t xml:space="preserve"> the frequency location of always-on SSB at least for the case where always-on SSB is not CD-SSB.</w:t>
      </w:r>
      <w:r w:rsidRPr="006C3C9B">
        <w:rPr>
          <w:rFonts w:ascii="Arial" w:hAnsi="Arial" w:cs="Arial"/>
          <w:sz w:val="18"/>
          <w:szCs w:val="18"/>
        </w:rPr>
        <w:t xml:space="preserve"> RAN1 is discussing the frequency location of OD-SSB for the case where always-on SSB is CD-SSB.</w:t>
      </w:r>
    </w:p>
    <w:p w14:paraId="37061C21" w14:textId="77777777" w:rsidR="003C0BCC" w:rsidRDefault="003C0BCC" w:rsidP="000952DD">
      <w:pPr>
        <w:rPr>
          <w:rFonts w:ascii="Arial" w:hAnsi="Arial" w:cs="Arial"/>
        </w:rPr>
      </w:pPr>
    </w:p>
    <w:p w14:paraId="645A6437" w14:textId="43F248A8" w:rsidR="000952DD" w:rsidRPr="00931744" w:rsidRDefault="00E973EC" w:rsidP="009B6B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case there is a scenario where OD-SSB can be on </w:t>
      </w:r>
      <w:r w:rsidR="009B6B00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different frequency location from t</w:t>
      </w:r>
      <w:r w:rsidRPr="00E973EC">
        <w:rPr>
          <w:rFonts w:ascii="Arial" w:hAnsi="Arial" w:cs="Arial"/>
        </w:rPr>
        <w:t>he "absoluteFrequencySSB"</w:t>
      </w:r>
      <w:r>
        <w:rPr>
          <w:rFonts w:ascii="Arial" w:hAnsi="Arial" w:cs="Arial"/>
        </w:rPr>
        <w:t xml:space="preserve"> configured in IE</w:t>
      </w:r>
      <w:r w:rsidRPr="00E973EC">
        <w:t xml:space="preserve"> </w:t>
      </w:r>
      <w:r w:rsidRPr="00E973EC">
        <w:rPr>
          <w:rFonts w:ascii="Arial" w:hAnsi="Arial" w:cs="Arial"/>
        </w:rPr>
        <w:t>ServingCellConfigCommon, (by the fields "physCellId" and "downlinkConfigCommon</w:t>
      </w:r>
      <w:r w:rsidR="009B6B00">
        <w:rPr>
          <w:rFonts w:ascii="Arial" w:hAnsi="Arial" w:cs="Arial"/>
        </w:rPr>
        <w:t xml:space="preserve"> </w:t>
      </w:r>
      <w:r w:rsidR="009B6B00" w:rsidRPr="009B6B00">
        <w:rPr>
          <w:rFonts w:ascii="Arial" w:hAnsi="Arial" w:cs="Arial"/>
        </w:rPr>
        <w:sym w:font="Wingdings" w:char="F0E0"/>
      </w:r>
      <w:r w:rsidR="009B6B00">
        <w:rPr>
          <w:rFonts w:ascii="Arial" w:hAnsi="Arial" w:cs="Arial"/>
        </w:rPr>
        <w:t xml:space="preserve"> </w:t>
      </w:r>
      <w:r w:rsidRPr="00E973EC">
        <w:rPr>
          <w:rFonts w:ascii="Arial" w:hAnsi="Arial" w:cs="Arial"/>
        </w:rPr>
        <w:t>frequencyInfoDL</w:t>
      </w:r>
      <w:r w:rsidR="009B6B00">
        <w:rPr>
          <w:rFonts w:ascii="Arial" w:hAnsi="Arial" w:cs="Arial"/>
        </w:rPr>
        <w:t xml:space="preserve"> </w:t>
      </w:r>
      <w:r w:rsidR="009B6B00" w:rsidRPr="009B6B00">
        <w:rPr>
          <w:rFonts w:ascii="Arial" w:hAnsi="Arial" w:cs="Arial"/>
        </w:rPr>
        <w:sym w:font="Wingdings" w:char="F0E0"/>
      </w:r>
      <w:r w:rsidRPr="00E973EC">
        <w:rPr>
          <w:rFonts w:ascii="Arial" w:hAnsi="Arial" w:cs="Arial"/>
        </w:rPr>
        <w:t xml:space="preserve"> absoluteFrequencySSB") or </w:t>
      </w:r>
      <w:r>
        <w:rPr>
          <w:rFonts w:ascii="Arial" w:hAnsi="Arial" w:cs="Arial"/>
        </w:rPr>
        <w:t>in IE</w:t>
      </w:r>
      <w:r w:rsidRPr="00E973EC">
        <w:rPr>
          <w:rFonts w:ascii="Arial" w:hAnsi="Arial" w:cs="Arial"/>
        </w:rPr>
        <w:t xml:space="preserve"> ServingCellConfigCommonSIB</w:t>
      </w:r>
      <w:r w:rsidR="00D65D82" w:rsidRPr="00931744">
        <w:rPr>
          <w:rFonts w:ascii="Arial" w:hAnsi="Arial" w:cs="Arial"/>
        </w:rPr>
        <w:t xml:space="preserve">, there is a need to </w:t>
      </w:r>
      <w:r w:rsidR="00AB3EA2" w:rsidRPr="00931744">
        <w:rPr>
          <w:rFonts w:ascii="Arial" w:hAnsi="Arial" w:cs="Arial"/>
        </w:rPr>
        <w:t>investigate</w:t>
      </w:r>
      <w:r w:rsidR="00D65D82" w:rsidRPr="00931744">
        <w:rPr>
          <w:rFonts w:ascii="Arial" w:hAnsi="Arial" w:cs="Arial"/>
        </w:rPr>
        <w:t xml:space="preserve"> how the serving cell measurement object </w:t>
      </w:r>
      <w:r w:rsidR="77A84E69" w:rsidRPr="4659E1E9">
        <w:rPr>
          <w:rFonts w:ascii="Arial" w:hAnsi="Arial" w:cs="Arial"/>
        </w:rPr>
        <w:t>(MO)</w:t>
      </w:r>
      <w:r w:rsidR="00D65D82" w:rsidRPr="4659E1E9">
        <w:rPr>
          <w:rFonts w:ascii="Arial" w:hAnsi="Arial" w:cs="Arial"/>
        </w:rPr>
        <w:t xml:space="preserve"> </w:t>
      </w:r>
      <w:r w:rsidR="00D65D82" w:rsidRPr="00931744">
        <w:rPr>
          <w:rFonts w:ascii="Arial" w:hAnsi="Arial" w:cs="Arial"/>
        </w:rPr>
        <w:t>is handled</w:t>
      </w:r>
      <w:r w:rsidR="65684BA0" w:rsidRPr="00931744">
        <w:rPr>
          <w:rFonts w:ascii="Arial" w:hAnsi="Arial" w:cs="Arial"/>
        </w:rPr>
        <w:t>,</w:t>
      </w:r>
      <w:r w:rsidR="00D65D82" w:rsidRPr="00931744">
        <w:rPr>
          <w:rFonts w:ascii="Arial" w:hAnsi="Arial" w:cs="Arial"/>
        </w:rPr>
        <w:t xml:space="preserve"> as </w:t>
      </w:r>
      <w:r w:rsidR="008A0A4C">
        <w:rPr>
          <w:rFonts w:ascii="Arial" w:hAnsi="Arial" w:cs="Arial"/>
        </w:rPr>
        <w:t>this</w:t>
      </w:r>
      <w:r w:rsidR="00D65D82" w:rsidRPr="00931744">
        <w:rPr>
          <w:rFonts w:ascii="Arial" w:hAnsi="Arial" w:cs="Arial"/>
        </w:rPr>
        <w:t xml:space="preserve"> is needed for </w:t>
      </w:r>
      <w:r w:rsidR="708DF6D4" w:rsidRPr="4659E1E9">
        <w:rPr>
          <w:rFonts w:ascii="Arial" w:hAnsi="Arial" w:cs="Arial"/>
        </w:rPr>
        <w:t xml:space="preserve">the </w:t>
      </w:r>
      <w:r w:rsidR="00D65D82" w:rsidRPr="00931744">
        <w:rPr>
          <w:rFonts w:ascii="Arial" w:hAnsi="Arial" w:cs="Arial"/>
        </w:rPr>
        <w:t>serving cell quality derivations. For Red</w:t>
      </w:r>
      <w:r w:rsidR="00572B93">
        <w:rPr>
          <w:rFonts w:ascii="Arial" w:hAnsi="Arial" w:cs="Arial"/>
        </w:rPr>
        <w:t>C</w:t>
      </w:r>
      <w:r w:rsidR="00D65D82" w:rsidRPr="00931744">
        <w:rPr>
          <w:rFonts w:ascii="Arial" w:hAnsi="Arial" w:cs="Arial"/>
        </w:rPr>
        <w:t xml:space="preserve">ap, which </w:t>
      </w:r>
      <w:r w:rsidR="00460592" w:rsidRPr="00931744">
        <w:rPr>
          <w:rFonts w:ascii="Arial" w:hAnsi="Arial" w:cs="Arial"/>
        </w:rPr>
        <w:t>may</w:t>
      </w:r>
      <w:r w:rsidR="00931744" w:rsidRPr="00931744">
        <w:rPr>
          <w:rFonts w:ascii="Arial" w:hAnsi="Arial" w:cs="Arial"/>
        </w:rPr>
        <w:t xml:space="preserve"> </w:t>
      </w:r>
      <w:r w:rsidR="00D65D82" w:rsidRPr="00931744">
        <w:rPr>
          <w:rFonts w:ascii="Arial" w:hAnsi="Arial" w:cs="Arial"/>
        </w:rPr>
        <w:t>configure and use an SSB of another frequency</w:t>
      </w:r>
      <w:r w:rsidR="000952DD" w:rsidRPr="00931744">
        <w:rPr>
          <w:rFonts w:ascii="Arial" w:hAnsi="Arial" w:cs="Arial"/>
        </w:rPr>
        <w:t xml:space="preserve">, the SSB configuration and </w:t>
      </w:r>
      <w:r w:rsidR="000952DD" w:rsidRPr="00931744">
        <w:rPr>
          <w:rFonts w:ascii="Arial" w:hAnsi="Arial" w:cs="Arial"/>
          <w:i/>
        </w:rPr>
        <w:t>servingcellMO</w:t>
      </w:r>
      <w:r w:rsidR="000952DD" w:rsidRPr="00931744">
        <w:rPr>
          <w:rFonts w:ascii="Arial" w:hAnsi="Arial" w:cs="Arial"/>
        </w:rPr>
        <w:t xml:space="preserve"> link</w:t>
      </w:r>
      <w:r w:rsidR="00C92DE1">
        <w:rPr>
          <w:rFonts w:ascii="Arial" w:hAnsi="Arial" w:cs="Arial"/>
        </w:rPr>
        <w:t>s</w:t>
      </w:r>
      <w:r w:rsidR="000952DD" w:rsidRPr="00931744">
        <w:rPr>
          <w:rFonts w:ascii="Arial" w:hAnsi="Arial" w:cs="Arial"/>
        </w:rPr>
        <w:t xml:space="preserve"> </w:t>
      </w:r>
      <w:r w:rsidR="00B12890">
        <w:rPr>
          <w:rFonts w:ascii="Arial" w:hAnsi="Arial" w:cs="Arial"/>
        </w:rPr>
        <w:t>are</w:t>
      </w:r>
      <w:r w:rsidR="000952DD" w:rsidRPr="00931744">
        <w:rPr>
          <w:rFonts w:ascii="Arial" w:hAnsi="Arial" w:cs="Arial"/>
        </w:rPr>
        <w:t xml:space="preserve"> added in the BWP configuration as follows:</w:t>
      </w:r>
    </w:p>
    <w:p w14:paraId="7AC37123" w14:textId="77777777" w:rsidR="000952DD" w:rsidRPr="00684F27" w:rsidRDefault="000952DD" w:rsidP="000952D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lang w:eastAsia="zh-CN"/>
        </w:rPr>
      </w:pPr>
      <w:bookmarkStart w:id="9" w:name="_Toc60777179"/>
      <w:bookmarkStart w:id="10" w:name="_Toc178105093"/>
      <w:r w:rsidRPr="00684F27">
        <w:rPr>
          <w:rFonts w:ascii="Arial" w:eastAsia="Times New Roman" w:hAnsi="Arial"/>
          <w:lang w:eastAsia="zh-CN"/>
        </w:rPr>
        <w:t>–</w:t>
      </w:r>
      <w:r w:rsidRPr="00684F27">
        <w:rPr>
          <w:rFonts w:ascii="Arial" w:eastAsia="Times New Roman" w:hAnsi="Arial"/>
          <w:lang w:eastAsia="zh-CN"/>
        </w:rPr>
        <w:tab/>
      </w:r>
      <w:r w:rsidRPr="00684F27">
        <w:rPr>
          <w:rFonts w:ascii="Arial" w:eastAsia="Times New Roman" w:hAnsi="Arial"/>
          <w:i/>
          <w:lang w:eastAsia="zh-CN"/>
        </w:rPr>
        <w:t>BWP-DownlinkDedicated</w:t>
      </w:r>
      <w:bookmarkEnd w:id="9"/>
      <w:bookmarkEnd w:id="10"/>
    </w:p>
    <w:p w14:paraId="36D83FC8" w14:textId="77777777" w:rsidR="000952DD" w:rsidRPr="00684F27" w:rsidRDefault="000952DD" w:rsidP="000952DD">
      <w:pPr>
        <w:rPr>
          <w:rFonts w:eastAsia="Times New Roman"/>
          <w:lang w:eastAsia="zh-CN"/>
        </w:rPr>
      </w:pPr>
      <w:r w:rsidRPr="00684F27">
        <w:rPr>
          <w:rFonts w:eastAsia="Times New Roman"/>
          <w:lang w:eastAsia="zh-CN"/>
        </w:rPr>
        <w:t xml:space="preserve">The IE </w:t>
      </w:r>
      <w:r w:rsidRPr="00684F27">
        <w:rPr>
          <w:rFonts w:eastAsia="Times New Roman"/>
          <w:i/>
          <w:lang w:eastAsia="zh-CN"/>
        </w:rPr>
        <w:t>BWP-DownlinkDedicated</w:t>
      </w:r>
      <w:r w:rsidRPr="00684F27">
        <w:rPr>
          <w:rFonts w:eastAsia="Times New Roman"/>
          <w:lang w:eastAsia="zh-CN"/>
        </w:rPr>
        <w:t xml:space="preserve"> is used to configure the dedicated (UE specific) parameters of a downlink BWP.</w:t>
      </w:r>
    </w:p>
    <w:p w14:paraId="21139D12" w14:textId="77777777" w:rsidR="000952DD" w:rsidRPr="00684F27" w:rsidRDefault="000952DD" w:rsidP="000952DD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684F27">
        <w:rPr>
          <w:rFonts w:ascii="Arial" w:eastAsia="Times New Roman" w:hAnsi="Arial"/>
          <w:b/>
          <w:i/>
          <w:lang w:eastAsia="zh-CN"/>
        </w:rPr>
        <w:t>BWP-DownlinkDedicated</w:t>
      </w:r>
      <w:r w:rsidRPr="00684F27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087D84F9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ASN1START</w:t>
      </w:r>
    </w:p>
    <w:p w14:paraId="5262F83B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color w:val="808080"/>
          <w:sz w:val="16"/>
          <w:lang w:eastAsia="zh-CN"/>
        </w:rPr>
        <w:t>-- TAG-BWP-DOWNLINKDEDICATED-START</w:t>
      </w:r>
    </w:p>
    <w:p w14:paraId="39D9DCFB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eastAsia="zh-CN"/>
        </w:rPr>
      </w:pPr>
    </w:p>
    <w:p w14:paraId="75FF5216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sz w:val="16"/>
          <w:lang w:eastAsia="zh-CN"/>
        </w:rPr>
        <w:t xml:space="preserve">BWP-DownlinkDedicated ::=           </w:t>
      </w:r>
      <w:r w:rsidRPr="00684F27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684F27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5EFD0C14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zh-CN"/>
        </w:rPr>
        <w:t>…</w:t>
      </w:r>
    </w:p>
    <w:p w14:paraId="2CC53F4C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sz w:val="16"/>
          <w:lang w:eastAsia="zh-CN"/>
        </w:rPr>
        <w:t xml:space="preserve">    ]],</w:t>
      </w:r>
    </w:p>
    <w:p w14:paraId="261A0CE5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sz w:val="16"/>
          <w:lang w:eastAsia="zh-CN"/>
        </w:rPr>
        <w:t xml:space="preserve">    [[</w:t>
      </w:r>
    </w:p>
    <w:p w14:paraId="506D6F34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zh-CN"/>
        </w:rPr>
        <w:t>…</w:t>
      </w:r>
    </w:p>
    <w:p w14:paraId="114FF8B5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  <w:highlight w:val="yellow"/>
          <w:lang w:eastAsia="zh-CN"/>
        </w:rPr>
      </w:pPr>
      <w:r w:rsidRPr="00684F27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684F27">
        <w:rPr>
          <w:rFonts w:ascii="Courier New" w:eastAsia="Times New Roman" w:hAnsi="Courier New"/>
          <w:noProof/>
          <w:sz w:val="16"/>
          <w:highlight w:val="yellow"/>
          <w:lang w:eastAsia="zh-CN"/>
        </w:rPr>
        <w:t xml:space="preserve">nonCellDefiningSSB-r17              NonCellDefiningSSB-r17                                            </w:t>
      </w:r>
      <w:r w:rsidRPr="00684F27">
        <w:rPr>
          <w:rFonts w:ascii="Courier New" w:eastAsia="Times New Roman" w:hAnsi="Courier New"/>
          <w:noProof/>
          <w:color w:val="993366"/>
          <w:sz w:val="16"/>
          <w:highlight w:val="yellow"/>
          <w:lang w:eastAsia="zh-CN"/>
        </w:rPr>
        <w:t>OPTIONAL</w:t>
      </w:r>
      <w:r w:rsidRPr="00684F27">
        <w:rPr>
          <w:rFonts w:ascii="Courier New" w:eastAsia="Times New Roman" w:hAnsi="Courier New"/>
          <w:noProof/>
          <w:sz w:val="16"/>
          <w:highlight w:val="yellow"/>
          <w:lang w:eastAsia="zh-CN"/>
        </w:rPr>
        <w:t xml:space="preserve">,   </w:t>
      </w:r>
      <w:r w:rsidRPr="00684F27">
        <w:rPr>
          <w:rFonts w:ascii="Courier New" w:eastAsia="Times New Roman" w:hAnsi="Courier New"/>
          <w:noProof/>
          <w:color w:val="808080"/>
          <w:sz w:val="16"/>
          <w:highlight w:val="yellow"/>
          <w:lang w:eastAsia="zh-CN"/>
        </w:rPr>
        <w:t>-- Need R</w:t>
      </w:r>
    </w:p>
    <w:p w14:paraId="4404F0ED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sz w:val="16"/>
          <w:highlight w:val="yellow"/>
          <w:lang w:eastAsia="zh-CN"/>
        </w:rPr>
        <w:t xml:space="preserve">    servingCellMO-r17                   MeasObjectId                                                  </w:t>
      </w:r>
      <w:r w:rsidRPr="00684F27">
        <w:rPr>
          <w:rFonts w:ascii="Courier New" w:eastAsia="Times New Roman" w:hAnsi="Courier New"/>
          <w:noProof/>
          <w:color w:val="993366"/>
          <w:sz w:val="16"/>
          <w:highlight w:val="yellow"/>
          <w:lang w:eastAsia="zh-CN"/>
        </w:rPr>
        <w:t>OPTIONAL</w:t>
      </w:r>
      <w:r w:rsidRPr="00684F27">
        <w:rPr>
          <w:rFonts w:ascii="Courier New" w:eastAsia="Times New Roman" w:hAnsi="Courier New"/>
          <w:noProof/>
          <w:sz w:val="16"/>
          <w:highlight w:val="yellow"/>
          <w:lang w:eastAsia="zh-CN"/>
        </w:rPr>
        <w:t xml:space="preserve"> </w:t>
      </w:r>
      <w:r w:rsidRPr="00684F27">
        <w:rPr>
          <w:rFonts w:ascii="Courier New" w:eastAsia="Times New Roman" w:hAnsi="Courier New"/>
          <w:noProof/>
          <w:color w:val="808080"/>
          <w:sz w:val="16"/>
          <w:highlight w:val="yellow"/>
          <w:lang w:eastAsia="zh-CN"/>
        </w:rPr>
        <w:t>-- Cond MeasObject-NCD-SSB</w:t>
      </w:r>
    </w:p>
    <w:p w14:paraId="0C9B7E48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sz w:val="16"/>
          <w:lang w:eastAsia="zh-CN"/>
        </w:rPr>
        <w:t xml:space="preserve">    ]],</w:t>
      </w:r>
    </w:p>
    <w:p w14:paraId="44483CE3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zh-CN"/>
        </w:rPr>
        <w:t>…</w:t>
      </w:r>
    </w:p>
    <w:p w14:paraId="2254BB2A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279D06E9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eastAsia="zh-CN"/>
        </w:rPr>
      </w:pPr>
    </w:p>
    <w:p w14:paraId="4E1EEB84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color w:val="808080"/>
          <w:sz w:val="16"/>
          <w:lang w:eastAsia="zh-CN"/>
        </w:rPr>
        <w:t>-- TAG-BWP-DOWNLINKDEDICATED-STOP</w:t>
      </w:r>
    </w:p>
    <w:p w14:paraId="133DFCC0" w14:textId="77777777" w:rsidR="000952DD" w:rsidRPr="00684F27" w:rsidRDefault="000952DD" w:rsidP="000952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684F27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ASN1STOP</w:t>
      </w:r>
    </w:p>
    <w:p w14:paraId="75CCA1C2" w14:textId="4125D168" w:rsidR="000952DD" w:rsidRDefault="006C3FD3" w:rsidP="003B6B71">
      <w:pPr>
        <w:pStyle w:val="BodyText"/>
      </w:pPr>
      <w:r>
        <w:t>S</w:t>
      </w:r>
      <w:r w:rsidR="000952DD">
        <w:t>imilar to Red</w:t>
      </w:r>
      <w:r w:rsidR="003778C8">
        <w:t>C</w:t>
      </w:r>
      <w:r w:rsidR="000952DD">
        <w:t xml:space="preserve">ap, RAN2 could conclude that a serving cell MO for the </w:t>
      </w:r>
      <w:r w:rsidR="00476C56">
        <w:t xml:space="preserve">on-demand </w:t>
      </w:r>
      <w:r w:rsidR="000952DD">
        <w:t xml:space="preserve">SSB of another frequency is simply linked to the </w:t>
      </w:r>
      <w:r w:rsidR="000952DD" w:rsidRPr="00476C56">
        <w:rPr>
          <w:iCs/>
        </w:rPr>
        <w:t>serving</w:t>
      </w:r>
      <w:r w:rsidR="00476C56" w:rsidRPr="00476C56">
        <w:rPr>
          <w:iCs/>
        </w:rPr>
        <w:t xml:space="preserve"> </w:t>
      </w:r>
      <w:r w:rsidR="000952DD" w:rsidRPr="00476C56">
        <w:rPr>
          <w:iCs/>
        </w:rPr>
        <w:t>cell</w:t>
      </w:r>
      <w:r w:rsidR="000952DD">
        <w:t xml:space="preserve"> configuration rather than adding an additional </w:t>
      </w:r>
      <w:r w:rsidR="19C602A0">
        <w:t>frequency</w:t>
      </w:r>
      <w:r w:rsidR="000952DD">
        <w:t xml:space="preserve"> to the original serving cell MO.</w:t>
      </w:r>
    </w:p>
    <w:p w14:paraId="722FED61" w14:textId="77777777" w:rsidR="00BD25C0" w:rsidRDefault="00BD25C0" w:rsidP="003B6B71">
      <w:pPr>
        <w:pStyle w:val="BodyText"/>
      </w:pPr>
    </w:p>
    <w:p w14:paraId="46C1560C" w14:textId="01FE2264" w:rsidR="006718D3" w:rsidRDefault="006E01C5">
      <w:pPr>
        <w:pStyle w:val="Proposal"/>
      </w:pPr>
      <w:bookmarkStart w:id="11" w:name="_Toc189738013"/>
      <w:r w:rsidRPr="006E01C5">
        <w:rPr>
          <w:rFonts w:cs="Arial"/>
        </w:rPr>
        <w:t>RAN2 to agree that in the case where the OD-SSB is of another frequency than the frequency of a serving cell, the MO for the OD-SSB is linked to the serving cell configuration, for OD-SSB measurement purposes</w:t>
      </w:r>
      <w:r>
        <w:rPr>
          <w:rFonts w:cs="Arial"/>
        </w:rPr>
        <w:t>.</w:t>
      </w:r>
      <w:bookmarkEnd w:id="11"/>
    </w:p>
    <w:p w14:paraId="3E4F1823" w14:textId="08CB0A38" w:rsidR="000952DD" w:rsidRDefault="000952DD" w:rsidP="006E6146">
      <w:pPr>
        <w:pStyle w:val="Heading1"/>
        <w:rPr>
          <w:rFonts w:cs="Arial"/>
        </w:rPr>
      </w:pPr>
      <w:r>
        <w:t>4</w:t>
      </w:r>
      <w:r>
        <w:tab/>
      </w:r>
      <w:r w:rsidRPr="000952DD">
        <w:t>S</w:t>
      </w:r>
      <w:r w:rsidR="006E6146">
        <w:t>C</w:t>
      </w:r>
      <w:r w:rsidRPr="000952DD">
        <w:t>ell activation procedure</w:t>
      </w:r>
    </w:p>
    <w:p w14:paraId="511EDFFF" w14:textId="75A8656D" w:rsidR="00BF72BD" w:rsidRPr="00733FED" w:rsidRDefault="00733FED" w:rsidP="006E614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  <w:r w:rsidRPr="00733FED">
        <w:rPr>
          <w:rFonts w:ascii="Arial" w:hAnsi="Arial" w:cs="Arial"/>
          <w:bCs/>
        </w:rPr>
        <w:t>SCell activation procedure has been discussed in RAN4 and the following agreements were reached during the RAN4#112bis meeting:</w:t>
      </w:r>
    </w:p>
    <w:p w14:paraId="690CDC14" w14:textId="77777777" w:rsidR="00BF72BD" w:rsidRDefault="00BF72BD" w:rsidP="006E6146">
      <w:pPr>
        <w:overflowPunct/>
        <w:autoSpaceDE/>
        <w:autoSpaceDN/>
        <w:adjustRightInd/>
        <w:spacing w:after="0"/>
        <w:textAlignment w:val="auto"/>
        <w:rPr>
          <w:b/>
          <w:sz w:val="24"/>
          <w:szCs w:val="24"/>
        </w:rPr>
      </w:pPr>
    </w:p>
    <w:p w14:paraId="031C0E44" w14:textId="134C16A1" w:rsidR="000952DD" w:rsidRPr="00733FED" w:rsidRDefault="000952DD" w:rsidP="00733FED">
      <w:pPr>
        <w:overflowPunct/>
        <w:autoSpaceDE/>
        <w:autoSpaceDN/>
        <w:adjustRightInd/>
        <w:spacing w:after="0"/>
        <w:ind w:left="567"/>
        <w:textAlignment w:val="auto"/>
        <w:rPr>
          <w:rFonts w:ascii="Arial" w:eastAsia="Times New Roman" w:hAnsi="Arial" w:cs="Arial"/>
          <w:sz w:val="18"/>
          <w:szCs w:val="18"/>
        </w:rPr>
      </w:pPr>
      <w:r w:rsidRPr="00733FED">
        <w:rPr>
          <w:rFonts w:ascii="Arial" w:hAnsi="Arial" w:cs="Arial"/>
          <w:b/>
          <w:sz w:val="18"/>
          <w:szCs w:val="18"/>
        </w:rPr>
        <w:t>RAN4 #112bis Agreement</w:t>
      </w:r>
    </w:p>
    <w:p w14:paraId="1134C227" w14:textId="77777777" w:rsidR="000952DD" w:rsidRPr="00733FED" w:rsidRDefault="000952DD" w:rsidP="00733FED">
      <w:pPr>
        <w:overflowPunct/>
        <w:autoSpaceDE/>
        <w:autoSpaceDN/>
        <w:adjustRightInd/>
        <w:spacing w:before="100" w:beforeAutospacing="1" w:after="100" w:afterAutospacing="1"/>
        <w:ind w:left="567"/>
        <w:textAlignment w:val="auto"/>
        <w:rPr>
          <w:rFonts w:ascii="Arial" w:eastAsia="Times New Roman" w:hAnsi="Arial" w:cs="Arial"/>
          <w:sz w:val="18"/>
          <w:szCs w:val="18"/>
        </w:rPr>
      </w:pPr>
    </w:p>
    <w:p w14:paraId="76077248" w14:textId="77777777" w:rsidR="000952DD" w:rsidRPr="00733FED" w:rsidRDefault="000952DD" w:rsidP="00733FED">
      <w:pPr>
        <w:spacing w:after="120"/>
        <w:ind w:left="567"/>
        <w:rPr>
          <w:rFonts w:ascii="Arial" w:eastAsia="Times New Roman" w:hAnsi="Arial" w:cs="Arial"/>
          <w:sz w:val="18"/>
          <w:szCs w:val="18"/>
          <w:lang w:eastAsia="zh-CN"/>
        </w:rPr>
      </w:pPr>
      <w:r w:rsidRPr="00733FED">
        <w:rPr>
          <w:rFonts w:ascii="Arial" w:eastAsia="Times New Roman" w:hAnsi="Arial" w:cs="Arial"/>
          <w:b/>
          <w:bCs/>
          <w:sz w:val="18"/>
          <w:szCs w:val="18"/>
          <w:u w:val="single"/>
          <w:lang w:eastAsia="zh-CN"/>
        </w:rPr>
        <w:t>Issue 1-4-5: Which type of SSB is used during SCell activation</w:t>
      </w:r>
    </w:p>
    <w:p w14:paraId="16B826E0" w14:textId="77777777" w:rsidR="000952DD" w:rsidRPr="00733FED" w:rsidRDefault="000952DD" w:rsidP="00733FED">
      <w:pPr>
        <w:ind w:left="567"/>
        <w:rPr>
          <w:rFonts w:ascii="Arial" w:eastAsia="Times New Roman" w:hAnsi="Arial" w:cs="Arial"/>
          <w:sz w:val="18"/>
          <w:szCs w:val="18"/>
          <w:lang w:eastAsia="zh-CN"/>
        </w:rPr>
      </w:pPr>
      <w:r w:rsidRPr="00733FED">
        <w:rPr>
          <w:rFonts w:ascii="Arial" w:eastAsia="Times New Roman" w:hAnsi="Arial" w:cs="Arial"/>
          <w:sz w:val="18"/>
          <w:szCs w:val="18"/>
          <w:highlight w:val="green"/>
          <w:lang w:eastAsia="zh-CN"/>
        </w:rPr>
        <w:t>Agreement:</w:t>
      </w:r>
    </w:p>
    <w:p w14:paraId="31B81673" w14:textId="77777777" w:rsidR="000952DD" w:rsidRPr="00733FED" w:rsidRDefault="000952DD" w:rsidP="00733FED">
      <w:pPr>
        <w:numPr>
          <w:ilvl w:val="0"/>
          <w:numId w:val="21"/>
        </w:numPr>
        <w:tabs>
          <w:tab w:val="clear" w:pos="720"/>
          <w:tab w:val="num" w:pos="1287"/>
        </w:tabs>
        <w:overflowPunct/>
        <w:autoSpaceDE/>
        <w:autoSpaceDN/>
        <w:adjustRightInd/>
        <w:spacing w:after="120"/>
        <w:ind w:left="1287"/>
        <w:textAlignment w:val="center"/>
        <w:rPr>
          <w:rFonts w:ascii="Arial" w:eastAsia="Times New Roman" w:hAnsi="Arial" w:cs="Arial"/>
          <w:sz w:val="18"/>
          <w:szCs w:val="18"/>
          <w:lang w:eastAsia="zh-CN"/>
        </w:rPr>
      </w:pPr>
      <w:r w:rsidRPr="00733FED">
        <w:rPr>
          <w:rFonts w:ascii="Arial" w:eastAsia="Times New Roman" w:hAnsi="Arial" w:cs="Arial"/>
          <w:color w:val="000000"/>
          <w:sz w:val="18"/>
          <w:szCs w:val="18"/>
          <w:lang w:eastAsia="zh-CN"/>
        </w:rPr>
        <w:t xml:space="preserve">In Case 1, UE is required to </w:t>
      </w:r>
      <w:r w:rsidRPr="00733FED">
        <w:rPr>
          <w:rFonts w:ascii="Arial" w:eastAsia="Times New Roman" w:hAnsi="Arial" w:cs="Arial"/>
          <w:b/>
          <w:bCs/>
          <w:sz w:val="18"/>
          <w:szCs w:val="18"/>
          <w:lang w:eastAsia="zh-CN"/>
        </w:rPr>
        <w:t>always use OD-SSB</w:t>
      </w:r>
      <w:r w:rsidRPr="00733FED">
        <w:rPr>
          <w:rFonts w:ascii="Arial" w:eastAsia="Times New Roman" w:hAnsi="Arial" w:cs="Arial"/>
          <w:sz w:val="18"/>
          <w:szCs w:val="18"/>
          <w:lang w:eastAsia="zh-CN"/>
        </w:rPr>
        <w:t xml:space="preserve"> for Scell activation.</w:t>
      </w:r>
    </w:p>
    <w:p w14:paraId="7E4200A8" w14:textId="77777777" w:rsidR="000952DD" w:rsidRPr="00733FED" w:rsidRDefault="000952DD" w:rsidP="00733FED">
      <w:pPr>
        <w:numPr>
          <w:ilvl w:val="0"/>
          <w:numId w:val="21"/>
        </w:numPr>
        <w:tabs>
          <w:tab w:val="clear" w:pos="720"/>
          <w:tab w:val="num" w:pos="1287"/>
        </w:tabs>
        <w:overflowPunct/>
        <w:autoSpaceDE/>
        <w:autoSpaceDN/>
        <w:adjustRightInd/>
        <w:spacing w:after="120"/>
        <w:ind w:left="1287"/>
        <w:textAlignment w:val="center"/>
        <w:rPr>
          <w:rFonts w:ascii="Arial" w:eastAsia="Times New Roman" w:hAnsi="Arial" w:cs="Arial"/>
          <w:sz w:val="18"/>
          <w:szCs w:val="18"/>
          <w:lang w:eastAsia="zh-CN"/>
        </w:rPr>
      </w:pPr>
      <w:r w:rsidRPr="00733FED">
        <w:rPr>
          <w:rFonts w:ascii="Arial" w:eastAsia="Times New Roman" w:hAnsi="Arial" w:cs="Arial"/>
          <w:color w:val="000000"/>
          <w:sz w:val="18"/>
          <w:szCs w:val="18"/>
          <w:lang w:eastAsia="zh-CN"/>
        </w:rPr>
        <w:t xml:space="preserve">In Case 2, when both OD-SSB and always-on SSB are transmitted, </w:t>
      </w:r>
    </w:p>
    <w:p w14:paraId="452026CA" w14:textId="77777777" w:rsidR="000952DD" w:rsidRPr="00733FED" w:rsidRDefault="000952DD" w:rsidP="00733FED">
      <w:pPr>
        <w:numPr>
          <w:ilvl w:val="1"/>
          <w:numId w:val="21"/>
        </w:numPr>
        <w:tabs>
          <w:tab w:val="clear" w:pos="1440"/>
          <w:tab w:val="num" w:pos="2007"/>
        </w:tabs>
        <w:overflowPunct/>
        <w:autoSpaceDE/>
        <w:autoSpaceDN/>
        <w:adjustRightInd/>
        <w:spacing w:after="120"/>
        <w:ind w:left="2007"/>
        <w:textAlignment w:val="center"/>
        <w:rPr>
          <w:rFonts w:ascii="Arial" w:eastAsia="Times New Roman" w:hAnsi="Arial" w:cs="Arial"/>
          <w:sz w:val="18"/>
          <w:szCs w:val="18"/>
          <w:lang w:eastAsia="zh-CN"/>
        </w:rPr>
      </w:pPr>
      <w:r w:rsidRPr="00733FED">
        <w:rPr>
          <w:rFonts w:ascii="Arial" w:eastAsia="Times New Roman" w:hAnsi="Arial" w:cs="Arial"/>
          <w:sz w:val="18"/>
          <w:szCs w:val="18"/>
          <w:lang w:eastAsia="zh-CN"/>
        </w:rPr>
        <w:t>RAN4 assumes UE to use OD-SSB to perform SCell activation as a baseline</w:t>
      </w:r>
    </w:p>
    <w:p w14:paraId="7D7CF3AA" w14:textId="77777777" w:rsidR="000952DD" w:rsidRPr="00733FED" w:rsidRDefault="000952DD" w:rsidP="00733FED">
      <w:pPr>
        <w:numPr>
          <w:ilvl w:val="1"/>
          <w:numId w:val="21"/>
        </w:numPr>
        <w:tabs>
          <w:tab w:val="clear" w:pos="1440"/>
          <w:tab w:val="num" w:pos="2007"/>
        </w:tabs>
        <w:overflowPunct/>
        <w:autoSpaceDE/>
        <w:autoSpaceDN/>
        <w:adjustRightInd/>
        <w:spacing w:after="120"/>
        <w:ind w:left="2007"/>
        <w:textAlignment w:val="center"/>
        <w:rPr>
          <w:rFonts w:ascii="Arial" w:eastAsia="Times New Roman" w:hAnsi="Arial" w:cs="Arial"/>
          <w:sz w:val="18"/>
          <w:szCs w:val="18"/>
          <w:lang w:eastAsia="zh-CN"/>
        </w:rPr>
      </w:pPr>
      <w:r w:rsidRPr="00733FED">
        <w:rPr>
          <w:rFonts w:ascii="Arial" w:eastAsia="Times New Roman" w:hAnsi="Arial" w:cs="Arial"/>
          <w:sz w:val="18"/>
          <w:szCs w:val="18"/>
          <w:lang w:eastAsia="zh-CN"/>
        </w:rPr>
        <w:t>The agreement can be revisited if different with other WG</w:t>
      </w:r>
    </w:p>
    <w:p w14:paraId="61725A7A" w14:textId="77777777" w:rsidR="000952DD" w:rsidRDefault="000952DD" w:rsidP="000952D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18"/>
          <w:szCs w:val="18"/>
        </w:rPr>
      </w:pPr>
    </w:p>
    <w:p w14:paraId="6879B78D" w14:textId="40D98DBF" w:rsidR="00F75C7C" w:rsidRDefault="00733FED" w:rsidP="00F75C7C">
      <w:pPr>
        <w:pStyle w:val="BodyText"/>
      </w:pPr>
      <w:r>
        <w:t xml:space="preserve">On this topic, </w:t>
      </w:r>
      <w:r w:rsidR="0068205E">
        <w:t xml:space="preserve">RAN2 can discuss whether </w:t>
      </w:r>
      <w:r w:rsidR="00E35335">
        <w:t>to</w:t>
      </w:r>
      <w:r w:rsidR="0068205E">
        <w:t xml:space="preserve"> confirm the RAN4 assumption that only </w:t>
      </w:r>
      <w:r w:rsidR="00E35335">
        <w:t xml:space="preserve">on-demand </w:t>
      </w:r>
      <w:r w:rsidR="0068205E">
        <w:t xml:space="preserve">SSB is used for SCell activation procedure </w:t>
      </w:r>
      <w:r w:rsidR="00E35335">
        <w:t>when</w:t>
      </w:r>
      <w:r w:rsidR="0068205E">
        <w:t xml:space="preserve"> both always</w:t>
      </w:r>
      <w:r w:rsidR="00741272">
        <w:t>-</w:t>
      </w:r>
      <w:r w:rsidR="0068205E">
        <w:t xml:space="preserve">on and </w:t>
      </w:r>
      <w:r w:rsidR="00E35335">
        <w:t xml:space="preserve">on-demand </w:t>
      </w:r>
      <w:r w:rsidR="0068205E">
        <w:t>SSB</w:t>
      </w:r>
      <w:r w:rsidR="00E35335">
        <w:t>s</w:t>
      </w:r>
      <w:r w:rsidR="0068205E">
        <w:t xml:space="preserve"> are transmitted.</w:t>
      </w:r>
      <w:bookmarkStart w:id="12" w:name="_Hlk181606232"/>
      <w:r w:rsidR="00E35335">
        <w:t xml:space="preserve"> </w:t>
      </w:r>
      <w:r w:rsidR="00DB0605">
        <w:t>In our opinion</w:t>
      </w:r>
      <w:r w:rsidR="00806DE6">
        <w:t>,</w:t>
      </w:r>
      <w:r w:rsidR="00F75C7C">
        <w:t xml:space="preserve"> there </w:t>
      </w:r>
      <w:r w:rsidR="00DB0605">
        <w:t>appear to be</w:t>
      </w:r>
      <w:r w:rsidR="00F75C7C">
        <w:t xml:space="preserve"> no RAN2 issues </w:t>
      </w:r>
      <w:r w:rsidR="005D3B85">
        <w:t>for</w:t>
      </w:r>
      <w:r w:rsidR="00F75C7C">
        <w:t xml:space="preserve"> UEs </w:t>
      </w:r>
      <w:r w:rsidR="00D1257D">
        <w:t xml:space="preserve">to combine always-on SSB and OD-SSB or </w:t>
      </w:r>
      <w:r w:rsidR="005D3B85">
        <w:t xml:space="preserve">to </w:t>
      </w:r>
      <w:r w:rsidR="00F75C7C">
        <w:t xml:space="preserve">use only </w:t>
      </w:r>
      <w:r w:rsidR="00143C29">
        <w:t xml:space="preserve">on-demand </w:t>
      </w:r>
      <w:r w:rsidR="00F75C7C">
        <w:t>SSB for SCell activation procedures</w:t>
      </w:r>
      <w:bookmarkEnd w:id="12"/>
      <w:r w:rsidR="00DB0605">
        <w:t xml:space="preserve"> when </w:t>
      </w:r>
      <w:r w:rsidR="00143C29">
        <w:t xml:space="preserve">the </w:t>
      </w:r>
      <w:r w:rsidR="00DB0605">
        <w:t>network transmits both always-on SSB and on-demand SSB</w:t>
      </w:r>
      <w:r w:rsidR="00F75C7C">
        <w:t xml:space="preserve">. Since RAN4 had </w:t>
      </w:r>
      <w:r w:rsidR="00143C29">
        <w:t xml:space="preserve">the </w:t>
      </w:r>
      <w:r w:rsidR="00F75C7C">
        <w:t xml:space="preserve">disclaimer that their agreement is pending on </w:t>
      </w:r>
      <w:r w:rsidR="00DB0605">
        <w:t xml:space="preserve">the </w:t>
      </w:r>
      <w:r w:rsidR="00F75C7C">
        <w:t xml:space="preserve">other WGs, we </w:t>
      </w:r>
      <w:r w:rsidR="001D7687">
        <w:t>think that it would be</w:t>
      </w:r>
      <w:r w:rsidR="00F75C7C">
        <w:t xml:space="preserve"> beneficial to conclude in RAN2 whether the </w:t>
      </w:r>
      <w:r w:rsidR="001D7687">
        <w:t xml:space="preserve">RAN4 </w:t>
      </w:r>
      <w:r w:rsidR="00F75C7C">
        <w:t>assumption can be confirmed</w:t>
      </w:r>
      <w:r w:rsidR="00551E61">
        <w:t>.</w:t>
      </w:r>
    </w:p>
    <w:p w14:paraId="35FD49BC" w14:textId="77777777" w:rsidR="00BD25C0" w:rsidRDefault="00BD25C0" w:rsidP="00F75C7C">
      <w:pPr>
        <w:pStyle w:val="BodyText"/>
      </w:pPr>
    </w:p>
    <w:p w14:paraId="20839010" w14:textId="64B2481B" w:rsidR="00F75C7C" w:rsidRPr="00865E80" w:rsidRDefault="00F75C7C" w:rsidP="00F75C7C">
      <w:pPr>
        <w:pStyle w:val="Proposal"/>
        <w:rPr>
          <w:rFonts w:cs="Arial"/>
        </w:rPr>
      </w:pPr>
      <w:bookmarkStart w:id="13" w:name="_Toc189738014"/>
      <w:r w:rsidRPr="59D8CE1E">
        <w:rPr>
          <w:rFonts w:cs="Arial"/>
        </w:rPr>
        <w:t xml:space="preserve">RAN2 to </w:t>
      </w:r>
      <w:r>
        <w:rPr>
          <w:rFonts w:cs="Arial"/>
        </w:rPr>
        <w:t>confirm that w</w:t>
      </w:r>
      <w:r w:rsidRPr="00F75C7C">
        <w:rPr>
          <w:rFonts w:cs="Arial"/>
        </w:rPr>
        <w:t>hen network transmit</w:t>
      </w:r>
      <w:r w:rsidR="008674FC">
        <w:rPr>
          <w:rFonts w:cs="Arial"/>
        </w:rPr>
        <w:t>s</w:t>
      </w:r>
      <w:r w:rsidRPr="00F75C7C">
        <w:rPr>
          <w:rFonts w:cs="Arial"/>
        </w:rPr>
        <w:t xml:space="preserve"> both always</w:t>
      </w:r>
      <w:r w:rsidR="008674FC">
        <w:rPr>
          <w:rFonts w:cs="Arial"/>
        </w:rPr>
        <w:t>-</w:t>
      </w:r>
      <w:r w:rsidRPr="00F75C7C">
        <w:rPr>
          <w:rFonts w:cs="Arial"/>
        </w:rPr>
        <w:t xml:space="preserve">on SSB and </w:t>
      </w:r>
      <w:r w:rsidR="008674FC">
        <w:rPr>
          <w:rFonts w:cs="Arial"/>
        </w:rPr>
        <w:t xml:space="preserve">on-demand </w:t>
      </w:r>
      <w:r w:rsidRPr="00F75C7C">
        <w:rPr>
          <w:rFonts w:cs="Arial"/>
        </w:rPr>
        <w:t xml:space="preserve">SSB there </w:t>
      </w:r>
      <w:r w:rsidR="001C29A8">
        <w:rPr>
          <w:rFonts w:cs="Arial"/>
        </w:rPr>
        <w:t>appear</w:t>
      </w:r>
      <w:r w:rsidR="002A6996">
        <w:rPr>
          <w:rFonts w:cs="Arial"/>
        </w:rPr>
        <w:t>s</w:t>
      </w:r>
      <w:r w:rsidR="001C29A8">
        <w:rPr>
          <w:rFonts w:cs="Arial"/>
        </w:rPr>
        <w:t xml:space="preserve"> to be</w:t>
      </w:r>
      <w:r w:rsidRPr="00F75C7C">
        <w:rPr>
          <w:rFonts w:cs="Arial"/>
        </w:rPr>
        <w:t xml:space="preserve"> no RAN2 issues for UEs </w:t>
      </w:r>
      <w:r w:rsidR="00D1257D" w:rsidRPr="00D1257D">
        <w:rPr>
          <w:rFonts w:cs="Arial"/>
        </w:rPr>
        <w:t xml:space="preserve">to combine always-on SSB and OD-SSB or </w:t>
      </w:r>
      <w:r w:rsidRPr="00F75C7C">
        <w:rPr>
          <w:rFonts w:cs="Arial"/>
        </w:rPr>
        <w:t xml:space="preserve">to use only </w:t>
      </w:r>
      <w:r w:rsidR="005D3B85">
        <w:rPr>
          <w:rFonts w:cs="Arial"/>
        </w:rPr>
        <w:t xml:space="preserve">on-demand </w:t>
      </w:r>
      <w:r w:rsidRPr="00F75C7C">
        <w:rPr>
          <w:rFonts w:cs="Arial"/>
        </w:rPr>
        <w:t>SSB for SCell activation procedure</w:t>
      </w:r>
      <w:r w:rsidR="003D5380">
        <w:rPr>
          <w:rFonts w:cs="Arial"/>
        </w:rPr>
        <w:t>.</w:t>
      </w:r>
      <w:bookmarkEnd w:id="13"/>
    </w:p>
    <w:p w14:paraId="5ACCAAE1" w14:textId="3AA7082D" w:rsidR="00C00633" w:rsidRDefault="000952DD" w:rsidP="00C00633">
      <w:pPr>
        <w:pStyle w:val="Heading1"/>
      </w:pPr>
      <w:r>
        <w:t>5</w:t>
      </w:r>
      <w:r w:rsidR="00C00633">
        <w:tab/>
        <w:t>Conclusion</w:t>
      </w:r>
    </w:p>
    <w:p w14:paraId="11645701" w14:textId="77777777" w:rsidR="00090E10" w:rsidRDefault="00090E10" w:rsidP="00090E10">
      <w:pPr>
        <w:pStyle w:val="BodyText"/>
      </w:pPr>
      <w:r>
        <w:t xml:space="preserve">In this contribution we discuss </w:t>
      </w:r>
      <w:r w:rsidRPr="00036618">
        <w:rPr>
          <w:lang w:val="en-US"/>
        </w:rPr>
        <w:t xml:space="preserve">the second objective highlighted in the WID. </w:t>
      </w:r>
      <w:r>
        <w:t>B</w:t>
      </w:r>
      <w:r w:rsidRPr="00CE0424">
        <w:t xml:space="preserve">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observations:</w:t>
      </w:r>
    </w:p>
    <w:p w14:paraId="516A7FA1" w14:textId="77777777" w:rsidR="00090E10" w:rsidRDefault="00090E10" w:rsidP="00090E10">
      <w:pPr>
        <w:pStyle w:val="BodyText"/>
        <w:rPr>
          <w:b/>
          <w:bCs/>
        </w:rPr>
      </w:pPr>
    </w:p>
    <w:p w14:paraId="5C8FB996" w14:textId="6A5E44A4" w:rsidR="003D2FF3" w:rsidRDefault="00090E10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kern w:val="2"/>
          <w:sz w:val="22"/>
          <w:szCs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9509875" w:history="1">
        <w:r w:rsidR="003D2FF3" w:rsidRPr="00CF7423">
          <w:rPr>
            <w:rStyle w:val="Hyperlink"/>
            <w:noProof/>
          </w:rPr>
          <w:t>Observation 1</w:t>
        </w:r>
        <w:r w:rsidR="003D2FF3">
          <w:rPr>
            <w:rFonts w:asciiTheme="minorHAnsi" w:hAnsiTheme="minorHAnsi" w:cstheme="minorBidi"/>
            <w:b w:val="0"/>
            <w:kern w:val="2"/>
            <w:sz w:val="22"/>
            <w:szCs w:val="22"/>
            <w14:ligatures w14:val="standardContextual"/>
          </w:rPr>
          <w:tab/>
        </w:r>
        <w:r w:rsidR="003D2FF3" w:rsidRPr="00CF7423">
          <w:rPr>
            <w:rStyle w:val="Hyperlink"/>
            <w:rFonts w:cs="Arial"/>
            <w:noProof/>
          </w:rPr>
          <w:t>There are many open questions in RAN1 that impact the MAC CE design for on-demand SSB.</w:t>
        </w:r>
      </w:hyperlink>
    </w:p>
    <w:p w14:paraId="1AF24C0B" w14:textId="10CF8D75" w:rsidR="00B47E1C" w:rsidRDefault="00090E10" w:rsidP="005D3B85">
      <w:pPr>
        <w:rPr>
          <w:b/>
          <w:bCs/>
        </w:rPr>
      </w:pPr>
      <w:r>
        <w:rPr>
          <w:b/>
          <w:bCs/>
        </w:rPr>
        <w:fldChar w:fldCharType="end"/>
      </w:r>
    </w:p>
    <w:p w14:paraId="4DC87846" w14:textId="7E04D87E" w:rsidR="006E1C82" w:rsidRDefault="008E065E" w:rsidP="005D3B85">
      <w:pPr>
        <w:rPr>
          <w:rFonts w:ascii="Arial" w:hAnsi="Arial" w:cs="Arial"/>
        </w:rPr>
      </w:pPr>
      <w:r w:rsidRPr="00B47E1C">
        <w:rPr>
          <w:rFonts w:ascii="Arial" w:hAnsi="Arial" w:cs="Arial"/>
        </w:rPr>
        <w:t xml:space="preserve">Based on the discussion in </w:t>
      </w:r>
      <w:r w:rsidR="007729A2" w:rsidRPr="00B47E1C">
        <w:rPr>
          <w:rFonts w:ascii="Arial" w:hAnsi="Arial" w:cs="Arial"/>
        </w:rPr>
        <w:t xml:space="preserve">the previous </w:t>
      </w:r>
      <w:r w:rsidRPr="00B47E1C">
        <w:rPr>
          <w:rFonts w:ascii="Arial" w:hAnsi="Arial" w:cs="Arial"/>
        </w:rPr>
        <w:t>section</w:t>
      </w:r>
      <w:r w:rsidR="007729A2" w:rsidRPr="00B47E1C">
        <w:rPr>
          <w:rFonts w:ascii="Arial" w:hAnsi="Arial" w:cs="Arial"/>
        </w:rPr>
        <w:t>s</w:t>
      </w:r>
      <w:r w:rsidRPr="00B47E1C">
        <w:rPr>
          <w:rFonts w:ascii="Arial" w:hAnsi="Arial" w:cs="Arial"/>
        </w:rPr>
        <w:t xml:space="preserve"> we propose the following:</w:t>
      </w:r>
    </w:p>
    <w:p w14:paraId="4EEAB45F" w14:textId="77777777" w:rsidR="00B47E1C" w:rsidRPr="00B47E1C" w:rsidRDefault="00B47E1C" w:rsidP="005D3B85">
      <w:pPr>
        <w:rPr>
          <w:rFonts w:ascii="Arial" w:hAnsi="Arial" w:cs="Arial"/>
        </w:rPr>
      </w:pPr>
    </w:p>
    <w:p w14:paraId="3CE5A572" w14:textId="3AAEBBD5" w:rsidR="004A5DF7" w:rsidRDefault="001910F6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kern w:val="2"/>
          <w:sz w:val="22"/>
          <w:szCs w:val="22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9738009" w:history="1">
        <w:r w:rsidR="004A5DF7" w:rsidRPr="00F45163">
          <w:rPr>
            <w:rStyle w:val="Hyperlink"/>
            <w:rFonts w:cs="Arial"/>
            <w:noProof/>
          </w:rPr>
          <w:t>Proposal 1</w:t>
        </w:r>
        <w:r w:rsidR="004A5DF7">
          <w:rPr>
            <w:rFonts w:asciiTheme="minorHAnsi" w:hAnsiTheme="minorHAnsi" w:cstheme="minorBidi"/>
            <w:b w:val="0"/>
            <w:kern w:val="2"/>
            <w:sz w:val="22"/>
            <w:szCs w:val="22"/>
            <w14:ligatures w14:val="standardContextual"/>
          </w:rPr>
          <w:tab/>
        </w:r>
        <w:r w:rsidR="004A5DF7" w:rsidRPr="00F45163">
          <w:rPr>
            <w:rStyle w:val="Hyperlink"/>
            <w:rFonts w:cs="Arial"/>
            <w:noProof/>
          </w:rPr>
          <w:t>Wait for RAN1 to progress with on-demand SSB design before discussing the MAC CE details further.</w:t>
        </w:r>
      </w:hyperlink>
    </w:p>
    <w:p w14:paraId="5108E280" w14:textId="382CD623" w:rsidR="004A5DF7" w:rsidRDefault="00E762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kern w:val="2"/>
          <w:sz w:val="22"/>
          <w:szCs w:val="22"/>
          <w14:ligatures w14:val="standardContextual"/>
        </w:rPr>
      </w:pPr>
      <w:hyperlink w:anchor="_Toc189738010" w:history="1">
        <w:r w:rsidR="004A5DF7" w:rsidRPr="00F45163">
          <w:rPr>
            <w:rStyle w:val="Hyperlink"/>
            <w:rFonts w:cs="Arial"/>
            <w:noProof/>
          </w:rPr>
          <w:t>Proposal 2</w:t>
        </w:r>
        <w:r w:rsidR="004A5DF7">
          <w:rPr>
            <w:rFonts w:asciiTheme="minorHAnsi" w:hAnsiTheme="minorHAnsi" w:cstheme="minorBidi"/>
            <w:b w:val="0"/>
            <w:kern w:val="2"/>
            <w:sz w:val="22"/>
            <w:szCs w:val="22"/>
            <w14:ligatures w14:val="standardContextual"/>
          </w:rPr>
          <w:tab/>
        </w:r>
        <w:r w:rsidR="004A5DF7" w:rsidRPr="00F45163">
          <w:rPr>
            <w:rStyle w:val="Hyperlink"/>
            <w:rFonts w:cs="Arial"/>
            <w:noProof/>
          </w:rPr>
          <w:t>Define OnDemand SSB configuration per FR which is applicable for all SCells in that FR.</w:t>
        </w:r>
      </w:hyperlink>
    </w:p>
    <w:p w14:paraId="5CE62B67" w14:textId="7E1DE6C6" w:rsidR="004A5DF7" w:rsidRDefault="00E762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kern w:val="2"/>
          <w:sz w:val="22"/>
          <w:szCs w:val="22"/>
          <w14:ligatures w14:val="standardContextual"/>
        </w:rPr>
      </w:pPr>
      <w:hyperlink w:anchor="_Toc189738011" w:history="1">
        <w:r w:rsidR="004A5DF7" w:rsidRPr="00F45163">
          <w:rPr>
            <w:rStyle w:val="Hyperlink"/>
            <w:rFonts w:cs="Arial"/>
            <w:noProof/>
          </w:rPr>
          <w:t>Proposal 3</w:t>
        </w:r>
        <w:r w:rsidR="004A5DF7">
          <w:rPr>
            <w:rFonts w:asciiTheme="minorHAnsi" w:hAnsiTheme="minorHAnsi" w:cstheme="minorBidi"/>
            <w:b w:val="0"/>
            <w:kern w:val="2"/>
            <w:sz w:val="22"/>
            <w:szCs w:val="22"/>
            <w14:ligatures w14:val="standardContextual"/>
          </w:rPr>
          <w:tab/>
        </w:r>
        <w:r w:rsidR="004A5DF7" w:rsidRPr="00F45163">
          <w:rPr>
            <w:rStyle w:val="Hyperlink"/>
            <w:rFonts w:cs="Arial"/>
            <w:noProof/>
          </w:rPr>
          <w:t>RAN2 to discuss the need to configure additional SMTCs in the MO and/or SCellConfig for various OD-SSB patterns for configured SCells.</w:t>
        </w:r>
      </w:hyperlink>
    </w:p>
    <w:p w14:paraId="051C05A2" w14:textId="00AFC41F" w:rsidR="004A5DF7" w:rsidRDefault="00E762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kern w:val="2"/>
          <w:sz w:val="22"/>
          <w:szCs w:val="22"/>
          <w14:ligatures w14:val="standardContextual"/>
        </w:rPr>
      </w:pPr>
      <w:hyperlink w:anchor="_Toc189738012" w:history="1">
        <w:r w:rsidR="004A5DF7" w:rsidRPr="00F45163">
          <w:rPr>
            <w:rStyle w:val="Hyperlink"/>
            <w:noProof/>
          </w:rPr>
          <w:t>Proposal 4</w:t>
        </w:r>
        <w:r w:rsidR="004A5DF7">
          <w:rPr>
            <w:rFonts w:asciiTheme="minorHAnsi" w:hAnsiTheme="minorHAnsi" w:cstheme="minorBidi"/>
            <w:b w:val="0"/>
            <w:kern w:val="2"/>
            <w:sz w:val="22"/>
            <w:szCs w:val="22"/>
            <w14:ligatures w14:val="standardContextual"/>
          </w:rPr>
          <w:tab/>
        </w:r>
        <w:r w:rsidR="004A5DF7" w:rsidRPr="00F45163">
          <w:rPr>
            <w:rStyle w:val="Hyperlink"/>
            <w:rFonts w:cs="Arial"/>
            <w:noProof/>
          </w:rPr>
          <w:t>RAN2 to agree that from RAN2 perspective it would be preferable that UE combined in the L3 filter the SSB and OD-SSB measurements especially if they are on same channel raster point.</w:t>
        </w:r>
      </w:hyperlink>
    </w:p>
    <w:p w14:paraId="1F10CAF4" w14:textId="0C40EB97" w:rsidR="004A5DF7" w:rsidRDefault="00E762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kern w:val="2"/>
          <w:sz w:val="22"/>
          <w:szCs w:val="22"/>
          <w14:ligatures w14:val="standardContextual"/>
        </w:rPr>
      </w:pPr>
      <w:hyperlink w:anchor="_Toc189738013" w:history="1">
        <w:r w:rsidR="004A5DF7" w:rsidRPr="00F45163">
          <w:rPr>
            <w:rStyle w:val="Hyperlink"/>
            <w:noProof/>
          </w:rPr>
          <w:t>Proposal 5</w:t>
        </w:r>
        <w:r w:rsidR="004A5DF7">
          <w:rPr>
            <w:rFonts w:asciiTheme="minorHAnsi" w:hAnsiTheme="minorHAnsi" w:cstheme="minorBidi"/>
            <w:b w:val="0"/>
            <w:kern w:val="2"/>
            <w:sz w:val="22"/>
            <w:szCs w:val="22"/>
            <w14:ligatures w14:val="standardContextual"/>
          </w:rPr>
          <w:tab/>
        </w:r>
        <w:r w:rsidR="004A5DF7" w:rsidRPr="00F45163">
          <w:rPr>
            <w:rStyle w:val="Hyperlink"/>
            <w:rFonts w:cs="Arial"/>
            <w:noProof/>
          </w:rPr>
          <w:t>RAN2 to agree that in the case where the OD-SSB is of another frequency than the frequency of a serving cell, the MO for the OD-SSB is linked to the serving cell configuration, for OD-SSB measurement purposes.</w:t>
        </w:r>
      </w:hyperlink>
    </w:p>
    <w:p w14:paraId="6246C7D5" w14:textId="14C7ED9C" w:rsidR="004A5DF7" w:rsidRDefault="00E762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kern w:val="2"/>
          <w:sz w:val="22"/>
          <w:szCs w:val="22"/>
          <w14:ligatures w14:val="standardContextual"/>
        </w:rPr>
      </w:pPr>
      <w:hyperlink w:anchor="_Toc189738014" w:history="1">
        <w:r w:rsidR="004A5DF7" w:rsidRPr="00F45163">
          <w:rPr>
            <w:rStyle w:val="Hyperlink"/>
            <w:rFonts w:cs="Arial"/>
            <w:noProof/>
          </w:rPr>
          <w:t>Proposal 6</w:t>
        </w:r>
        <w:r w:rsidR="004A5DF7">
          <w:rPr>
            <w:rFonts w:asciiTheme="minorHAnsi" w:hAnsiTheme="minorHAnsi" w:cstheme="minorBidi"/>
            <w:b w:val="0"/>
            <w:kern w:val="2"/>
            <w:sz w:val="22"/>
            <w:szCs w:val="22"/>
            <w14:ligatures w14:val="standardContextual"/>
          </w:rPr>
          <w:tab/>
        </w:r>
        <w:r w:rsidR="004A5DF7" w:rsidRPr="00F45163">
          <w:rPr>
            <w:rStyle w:val="Hyperlink"/>
            <w:rFonts w:cs="Arial"/>
            <w:noProof/>
          </w:rPr>
          <w:t>RAN2 to confirm that when network transmits both always-on SSB and on-demand SSB there appear to be no RAN2 issues for UEs to combine always-on SSB and OD-SSB or to use only on-demand SSB for SCell activation procedure.</w:t>
        </w:r>
      </w:hyperlink>
    </w:p>
    <w:p w14:paraId="63F16035" w14:textId="506D245F" w:rsidR="001910F6" w:rsidRPr="00CE0424" w:rsidRDefault="001910F6" w:rsidP="001910F6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E04BCDA" w14:textId="77777777" w:rsidR="001910F6" w:rsidRPr="00CE0424" w:rsidRDefault="001910F6" w:rsidP="001910F6">
      <w:pPr>
        <w:pStyle w:val="Heading1"/>
      </w:pPr>
      <w:r w:rsidRPr="00CE0424">
        <w:t>References</w:t>
      </w:r>
    </w:p>
    <w:p w14:paraId="7227AED1" w14:textId="3B00D091" w:rsidR="00567862" w:rsidRDefault="00567862" w:rsidP="00AA0E66">
      <w:pPr>
        <w:pStyle w:val="Reference"/>
      </w:pPr>
      <w:bookmarkStart w:id="14" w:name="_Ref178682110"/>
      <w:bookmarkStart w:id="15" w:name="_Ref174151459"/>
      <w:bookmarkStart w:id="16" w:name="_Ref189809556"/>
      <w:r>
        <w:t>RP</w:t>
      </w:r>
      <w:r w:rsidR="00E31E8A">
        <w:t>-242354</w:t>
      </w:r>
      <w:r w:rsidR="00DF0622">
        <w:t>, “</w:t>
      </w:r>
      <w:r w:rsidR="00D91440" w:rsidRPr="00D91440">
        <w:t>Revised WID: Enhancements of network energy savings for NR</w:t>
      </w:r>
      <w:r w:rsidR="00DF4AF7">
        <w:t>”,</w:t>
      </w:r>
      <w:r w:rsidR="008B28F4">
        <w:t xml:space="preserve"> RAN#105,</w:t>
      </w:r>
      <w:r w:rsidR="00DF4AF7">
        <w:t xml:space="preserve"> October 2024</w:t>
      </w:r>
      <w:r w:rsidR="00296581">
        <w:t>.</w:t>
      </w:r>
      <w:bookmarkEnd w:id="14"/>
    </w:p>
    <w:p w14:paraId="61636F40" w14:textId="60D40AF7" w:rsidR="005F02B0" w:rsidRPr="00CE0424" w:rsidRDefault="005F02B0" w:rsidP="00AA0E66">
      <w:pPr>
        <w:pStyle w:val="Reference"/>
      </w:pPr>
      <w:bookmarkStart w:id="17" w:name="_Ref188524842"/>
      <w:r>
        <w:t>R4-xxxxx, “</w:t>
      </w:r>
      <w:r w:rsidRPr="005F02B0">
        <w:t>Discussion on OD-SSB in Rel-19 NES</w:t>
      </w:r>
      <w:r>
        <w:t>”, RAN4#114 Athens, Ericsson</w:t>
      </w:r>
      <w:bookmarkEnd w:id="17"/>
    </w:p>
    <w:p w14:paraId="13CFEA7F" w14:textId="7B882F60" w:rsidR="00276A19" w:rsidRPr="0018176E" w:rsidRDefault="00276A19" w:rsidP="00276A19">
      <w:pPr>
        <w:pStyle w:val="Heading1"/>
        <w:rPr>
          <w:szCs w:val="36"/>
        </w:rPr>
      </w:pPr>
      <w:bookmarkStart w:id="18" w:name="_In-sequence_SDU_delivery"/>
      <w:bookmarkStart w:id="19" w:name="_Ref61455800"/>
      <w:bookmarkEnd w:id="15"/>
      <w:bookmarkEnd w:id="16"/>
      <w:bookmarkEnd w:id="18"/>
      <w:r w:rsidRPr="0018176E">
        <w:rPr>
          <w:szCs w:val="36"/>
        </w:rPr>
        <w:t>Appendix</w:t>
      </w:r>
    </w:p>
    <w:p w14:paraId="05F94988" w14:textId="146AAD5B" w:rsidR="00CD3B42" w:rsidRPr="00CD3B42" w:rsidRDefault="00CD3B42" w:rsidP="00CD3B42">
      <w:pPr>
        <w:pStyle w:val="Heading3"/>
        <w:rPr>
          <w:rFonts w:cs="Arial"/>
          <w:b/>
          <w:bCs/>
        </w:rPr>
      </w:pPr>
      <w:bookmarkStart w:id="20" w:name="_Toc164440659"/>
      <w:bookmarkEnd w:id="19"/>
      <w:r w:rsidRPr="00CD3B42">
        <w:rPr>
          <w:rFonts w:cs="Arial"/>
          <w:b/>
          <w:bCs/>
        </w:rPr>
        <w:t>RAN1#116</w:t>
      </w:r>
      <w:bookmarkEnd w:id="20"/>
      <w:r w:rsidR="00B37835">
        <w:rPr>
          <w:rFonts w:cs="Arial"/>
          <w:b/>
          <w:bCs/>
        </w:rPr>
        <w:t xml:space="preserve"> </w:t>
      </w:r>
      <w:r w:rsidR="00B37835" w:rsidRPr="00AA6FA5">
        <w:rPr>
          <w:rFonts w:cs="Arial"/>
          <w:b/>
          <w:bCs/>
          <w:szCs w:val="28"/>
        </w:rPr>
        <w:t>Agreements</w:t>
      </w:r>
    </w:p>
    <w:p w14:paraId="47869EC1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bookmarkStart w:id="21" w:name="_Hlk164953571"/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12851C5F" w14:textId="77777777" w:rsidR="00CD3B42" w:rsidRPr="00CD3B42" w:rsidRDefault="00CD3B42" w:rsidP="00CD3B42">
      <w:pPr>
        <w:pStyle w:val="ListParagraph"/>
        <w:ind w:left="0"/>
        <w:contextualSpacing/>
        <w:jc w:val="both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>Regarding the UE assumption on SSB transmission on a cell supporting on-demand SSB SCell operation, the</w:t>
      </w:r>
      <w:r w:rsidRPr="00CD3B42">
        <w:rPr>
          <w:rFonts w:ascii="Arial" w:hAnsi="Arial" w:cs="Arial"/>
          <w:sz w:val="20"/>
          <w:szCs w:val="20"/>
          <w:lang w:eastAsia="ko-KR"/>
        </w:rPr>
        <w:t xml:space="preserve"> following cases are identified for further study:</w:t>
      </w:r>
    </w:p>
    <w:p w14:paraId="179E1C37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>Case #1: No always-on SSB on the cell</w:t>
      </w:r>
    </w:p>
    <w:p w14:paraId="27AD2A32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>Case #2: Always-on SSB is periodically transmitted on the cell</w:t>
      </w:r>
    </w:p>
    <w:bookmarkEnd w:id="21"/>
    <w:p w14:paraId="39388D31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</w:rPr>
        <w:t>FFS: Whether always-on SSB and on-demand SSB are not cell-defining SSB if transmitted.</w:t>
      </w:r>
    </w:p>
    <w:p w14:paraId="498D6026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  <w:r w:rsidRPr="00CD3B42">
        <w:rPr>
          <w:rFonts w:ascii="Arial" w:hAnsi="Arial" w:cs="Arial"/>
          <w:lang w:val="en-US" w:eastAsia="x-none"/>
        </w:rPr>
        <w:t xml:space="preserve">FFS: Which scenario the above applies for </w:t>
      </w:r>
    </w:p>
    <w:p w14:paraId="4FAE795B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</w:p>
    <w:p w14:paraId="737272F2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08B0946B" w14:textId="77777777" w:rsidR="00CD3B42" w:rsidRPr="00CD3B42" w:rsidRDefault="00CD3B42" w:rsidP="00CD3B42">
      <w:pPr>
        <w:pStyle w:val="ListParagraph"/>
        <w:ind w:left="0"/>
        <w:jc w:val="both"/>
        <w:rPr>
          <w:rFonts w:ascii="Arial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RAN1 to strive for a common design for on-demand SSB operation considering all applicable CA configurations</w:t>
      </w:r>
      <w:r w:rsidRPr="00CD3B42">
        <w:rPr>
          <w:rFonts w:ascii="Arial" w:hAnsi="Arial" w:cs="Arial"/>
          <w:sz w:val="20"/>
          <w:szCs w:val="20"/>
        </w:rPr>
        <w:t>.</w:t>
      </w:r>
    </w:p>
    <w:p w14:paraId="793A92ED" w14:textId="77777777" w:rsidR="00CD3B42" w:rsidRPr="00CD3B42" w:rsidRDefault="00CD3B42" w:rsidP="00CD3B42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</w:p>
    <w:p w14:paraId="572387EE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09229CCA" w14:textId="7BE12FE8" w:rsidR="00CD3B42" w:rsidRPr="00CD3B42" w:rsidRDefault="00CD3B42" w:rsidP="00CD3B42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hAnsi="Arial" w:cs="Arial"/>
          <w:sz w:val="20"/>
          <w:szCs w:val="20"/>
          <w:lang w:val="en-US"/>
        </w:rPr>
        <w:t>For the following identified scenarios for on-demand SSB SCell operation, focus future RAN1 discussion to down-select (both may be selected) between the two scenarios.</w:t>
      </w:r>
    </w:p>
    <w:p w14:paraId="0FE5B75E" w14:textId="48895992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hAnsi="Arial" w:cs="Arial"/>
          <w:sz w:val="20"/>
          <w:szCs w:val="20"/>
          <w:lang w:val="en-US"/>
        </w:rPr>
        <w:t>Scenario #2: SCell is configured to a UE but before the UE receives SCell activation command (e.g., as defined in TS 38.321)</w:t>
      </w:r>
    </w:p>
    <w:p w14:paraId="7AB85DA6" w14:textId="790D0359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hAnsi="Arial" w:cs="Arial"/>
          <w:sz w:val="20"/>
          <w:szCs w:val="20"/>
          <w:lang w:val="en-US"/>
        </w:rPr>
        <w:t>Scenario #3: After UE receives SCell activation command (e.g., as defined in TS 38.321)</w:t>
      </w:r>
    </w:p>
    <w:p w14:paraId="0DED949B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eastAsia="Malgun Gothic" w:hAnsi="Arial" w:cs="Arial"/>
          <w:sz w:val="20"/>
          <w:szCs w:val="20"/>
          <w:lang w:val="en-US"/>
        </w:rPr>
        <w:t>This does not preclude SCell for which activation is completed</w:t>
      </w:r>
    </w:p>
    <w:p w14:paraId="6E6AB5FA" w14:textId="3DF8167C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eastAsia="Malgun Gothic" w:hAnsi="Arial" w:cs="Arial"/>
          <w:sz w:val="20"/>
          <w:szCs w:val="20"/>
          <w:lang w:val="en-US"/>
        </w:rPr>
        <w:t>FFS: The case where SCell activation is completed</w:t>
      </w:r>
    </w:p>
    <w:p w14:paraId="0ED43674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  <w:r w:rsidRPr="00CD3B42">
        <w:rPr>
          <w:rFonts w:ascii="Arial" w:hAnsi="Arial" w:cs="Arial"/>
          <w:lang w:val="en-US" w:eastAsia="x-none"/>
        </w:rPr>
        <w:t>FFS: Application timing between NW triggering message and on demand SSB transmission</w:t>
      </w:r>
    </w:p>
    <w:p w14:paraId="7E39B2B7" w14:textId="77777777" w:rsidR="00CD3B42" w:rsidRPr="00CD3B42" w:rsidRDefault="00CD3B42" w:rsidP="00CD3B42">
      <w:pPr>
        <w:rPr>
          <w:rFonts w:ascii="Arial" w:hAnsi="Arial" w:cs="Arial"/>
          <w:lang w:eastAsia="x-none"/>
        </w:rPr>
      </w:pPr>
    </w:p>
    <w:p w14:paraId="068A07A0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78534363" w14:textId="27232C1B" w:rsidR="00CD3B42" w:rsidRPr="00CD3B42" w:rsidRDefault="00CD3B42" w:rsidP="00CD3B42">
      <w:pPr>
        <w:pStyle w:val="ListParagraph"/>
        <w:spacing w:after="160" w:line="256" w:lineRule="auto"/>
        <w:ind w:left="0"/>
        <w:jc w:val="both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hAnsi="Arial" w:cs="Arial"/>
          <w:sz w:val="20"/>
          <w:szCs w:val="20"/>
          <w:lang w:val="en-US"/>
        </w:rPr>
        <w:t>Support on-demand SSB SCell operation triggered by gNB</w:t>
      </w:r>
      <w:r w:rsidRPr="00CD3B42">
        <w:rPr>
          <w:rFonts w:ascii="Arial" w:hAnsi="Arial" w:cs="Arial"/>
          <w:sz w:val="20"/>
          <w:szCs w:val="20"/>
        </w:rPr>
        <w:t>.</w:t>
      </w:r>
    </w:p>
    <w:p w14:paraId="2D4D2AFF" w14:textId="77777777" w:rsidR="00CD3B42" w:rsidRPr="00CD3B42" w:rsidRDefault="00CD3B42" w:rsidP="00956B42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16640CEA">
        <w:rPr>
          <w:rFonts w:ascii="Arial" w:hAnsi="Arial" w:cs="Arial"/>
          <w:sz w:val="20"/>
          <w:szCs w:val="20"/>
          <w:lang w:val="en-US"/>
        </w:rPr>
        <w:t>FFS Details of associated signaling/indication/configuration provided to UE</w:t>
      </w:r>
    </w:p>
    <w:p w14:paraId="04774032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6DE6838C" w14:textId="14A87691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5F3F66AC">
        <w:rPr>
          <w:rFonts w:ascii="Arial" w:hAnsi="Arial" w:cs="Arial"/>
          <w:sz w:val="20"/>
          <w:szCs w:val="20"/>
          <w:lang w:val="en-US"/>
        </w:rPr>
        <w:t>For SSB burst(s) triggered by on-demand SSB SCell operation, study at least the following options.</w:t>
      </w:r>
    </w:p>
    <w:p w14:paraId="3F517357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1: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periodically transmitted from time instance A.</w:t>
      </w:r>
    </w:p>
    <w:p w14:paraId="32C2B696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eastAsia="Malgun Gothic" w:hAnsi="Arial" w:cs="Arial"/>
          <w:sz w:val="20"/>
          <w:szCs w:val="20"/>
          <w:lang w:val="en-US"/>
        </w:rPr>
        <w:t xml:space="preserve">Option 1A: UE expects that </w:t>
      </w:r>
      <w:r w:rsidRPr="7C4D5C26">
        <w:rPr>
          <w:rFonts w:ascii="Arial" w:hAnsi="Arial" w:cs="Arial"/>
          <w:sz w:val="20"/>
          <w:szCs w:val="20"/>
          <w:lang w:val="en-US"/>
        </w:rPr>
        <w:t xml:space="preserve">on-demand </w:t>
      </w:r>
      <w:r w:rsidRPr="7C4D5C26">
        <w:rPr>
          <w:rFonts w:ascii="Arial" w:eastAsia="Malgun Gothic" w:hAnsi="Arial" w:cs="Arial"/>
          <w:sz w:val="20"/>
          <w:szCs w:val="20"/>
          <w:lang w:val="en-US"/>
        </w:rPr>
        <w:t>SSB burst(s) is periodically transmitted from time instance A until gNB turns OFF the on demand SSB</w:t>
      </w:r>
    </w:p>
    <w:p w14:paraId="72E35422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2: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from time instance A to time instance B and not transmitted after time instance B.</w:t>
      </w:r>
    </w:p>
    <w:p w14:paraId="161F8CAC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3: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 xml:space="preserve">SSB burst(s) is transmitted N times after time instance A and not transmitted after N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bursts are transmitted.</w:t>
      </w:r>
    </w:p>
    <w:p w14:paraId="536460C0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4: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with a periodicity from time instance A to time instance B and with the other periodicity after time instance B.</w:t>
      </w:r>
    </w:p>
    <w:p w14:paraId="4CE07D6A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FFS: The combination of above options</w:t>
      </w:r>
    </w:p>
    <w:p w14:paraId="5B383947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04F3B5CF">
        <w:rPr>
          <w:rFonts w:ascii="Arial" w:eastAsia="Malgun Gothic" w:hAnsi="Arial" w:cs="Arial"/>
          <w:sz w:val="20"/>
          <w:szCs w:val="20"/>
          <w:lang w:val="en-GB"/>
        </w:rPr>
        <w:t>FFS: How to define time instance A/B and the value of N per option</w:t>
      </w:r>
    </w:p>
    <w:p w14:paraId="16FA369B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04F3B5CF">
        <w:rPr>
          <w:rFonts w:ascii="Arial" w:eastAsia="Malgun Gothic" w:hAnsi="Arial" w:cs="Arial"/>
          <w:sz w:val="20"/>
          <w:szCs w:val="20"/>
          <w:lang w:val="en-GB"/>
        </w:rPr>
        <w:t>FFS: Each option is applicable to which Cases or Scenarios (as per the previous agreement)</w:t>
      </w:r>
    </w:p>
    <w:p w14:paraId="180D9BAC" w14:textId="02C9EE40" w:rsidR="00CD3B42" w:rsidRPr="00CD3B42" w:rsidRDefault="00CD3B42" w:rsidP="00CD3B42">
      <w:pPr>
        <w:pStyle w:val="Heading3"/>
        <w:rPr>
          <w:rFonts w:cs="Arial"/>
          <w:b/>
          <w:bCs/>
        </w:rPr>
      </w:pPr>
      <w:bookmarkStart w:id="22" w:name="_Toc164440660"/>
      <w:r w:rsidRPr="00CD3B42">
        <w:rPr>
          <w:rFonts w:cs="Arial"/>
          <w:b/>
          <w:bCs/>
        </w:rPr>
        <w:t>RAN1#116bis</w:t>
      </w:r>
      <w:bookmarkEnd w:id="22"/>
      <w:r w:rsidR="00B37835">
        <w:rPr>
          <w:rFonts w:cs="Arial"/>
          <w:b/>
          <w:bCs/>
        </w:rPr>
        <w:t xml:space="preserve"> </w:t>
      </w:r>
      <w:r w:rsidR="00B37835" w:rsidRPr="00AA6FA5">
        <w:rPr>
          <w:rFonts w:cs="Arial"/>
          <w:b/>
          <w:bCs/>
          <w:szCs w:val="28"/>
        </w:rPr>
        <w:t>Agreements</w:t>
      </w:r>
    </w:p>
    <w:p w14:paraId="42F16383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41836983" w14:textId="77777777" w:rsidR="00CD3B42" w:rsidRPr="00CD3B42" w:rsidRDefault="00CD3B42" w:rsidP="00CD3B42">
      <w:pPr>
        <w:contextualSpacing/>
        <w:jc w:val="both"/>
        <w:rPr>
          <w:rFonts w:ascii="Arial" w:eastAsia="Malgun Gothic" w:hAnsi="Arial" w:cs="Arial"/>
          <w:lang w:eastAsia="ko-KR"/>
        </w:rPr>
      </w:pPr>
      <w:r w:rsidRPr="00CD3B42">
        <w:rPr>
          <w:rFonts w:ascii="Arial" w:hAnsi="Arial" w:cs="Arial"/>
        </w:rPr>
        <w:t>For the identified scenarios</w:t>
      </w:r>
      <w:r w:rsidRPr="00CD3B42">
        <w:rPr>
          <w:rFonts w:ascii="Arial" w:hAnsi="Arial" w:cs="Arial"/>
          <w:lang w:eastAsia="ko-KR"/>
        </w:rPr>
        <w:t xml:space="preserve"> and cases (as per RAN1#116 agreement)</w:t>
      </w:r>
      <w:r w:rsidRPr="00CD3B42">
        <w:rPr>
          <w:rFonts w:ascii="Arial" w:hAnsi="Arial" w:cs="Arial"/>
        </w:rPr>
        <w:t>,</w:t>
      </w:r>
      <w:r w:rsidRPr="00CD3B42">
        <w:rPr>
          <w:rFonts w:ascii="Arial" w:hAnsi="Arial" w:cs="Arial"/>
          <w:lang w:eastAsia="ko-KR"/>
        </w:rPr>
        <w:t xml:space="preserve"> on-demand SSB can be triggered by gNB at least for the following scenarios/cases:</w:t>
      </w:r>
    </w:p>
    <w:p w14:paraId="6973A705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>Scenario #2</w:t>
      </w:r>
      <w:r w:rsidRPr="00CD3B42">
        <w:rPr>
          <w:rFonts w:ascii="Arial" w:hAnsi="Arial" w:cs="Arial"/>
          <w:sz w:val="20"/>
          <w:szCs w:val="20"/>
          <w:lang w:eastAsia="ko-KR"/>
        </w:rPr>
        <w:t xml:space="preserve"> and Case #1</w:t>
      </w:r>
    </w:p>
    <w:p w14:paraId="14DB6241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Scenario #2 and Case #2</w:t>
      </w:r>
    </w:p>
    <w:p w14:paraId="3F551F9F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</w:rPr>
        <w:t>Scenario #</w:t>
      </w:r>
      <w:r w:rsidRPr="00CD3B42">
        <w:rPr>
          <w:rFonts w:ascii="Arial" w:hAnsi="Arial" w:cs="Arial"/>
          <w:sz w:val="20"/>
          <w:szCs w:val="20"/>
          <w:lang w:eastAsia="ko-KR"/>
        </w:rPr>
        <w:t>2A and Case #1</w:t>
      </w:r>
    </w:p>
    <w:p w14:paraId="3FAADF98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Scenario #2A and Case #2</w:t>
      </w:r>
    </w:p>
    <w:p w14:paraId="195092FA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 xml:space="preserve">FFS: </w:t>
      </w: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#3A and Case #1</w:t>
      </w:r>
    </w:p>
    <w:p w14:paraId="4323429C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 xml:space="preserve">FFS: </w:t>
      </w:r>
      <w:r w:rsidRPr="00CD3B42">
        <w:rPr>
          <w:rFonts w:ascii="Arial" w:hAnsi="Arial" w:cs="Arial"/>
          <w:sz w:val="20"/>
          <w:szCs w:val="20"/>
        </w:rPr>
        <w:t>Scenario #3</w:t>
      </w:r>
      <w:r w:rsidRPr="00CD3B42">
        <w:rPr>
          <w:rFonts w:ascii="Arial" w:hAnsi="Arial" w:cs="Arial"/>
          <w:sz w:val="20"/>
          <w:szCs w:val="20"/>
          <w:lang w:eastAsia="ko-KR"/>
        </w:rPr>
        <w:t>A and Case #2</w:t>
      </w:r>
    </w:p>
    <w:p w14:paraId="3ABF2095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FFS: Scenario #3B and Case #1</w:t>
      </w:r>
    </w:p>
    <w:p w14:paraId="5151B9A9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FFS: Scenario #3B and Case #2</w:t>
      </w:r>
    </w:p>
    <w:p w14:paraId="474C77D0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For Case #1, once on-demand SSB is triggered, its transmission is in a periodic manner.</w:t>
      </w:r>
    </w:p>
    <w:p w14:paraId="5B9D4439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Note: This does not imply periodic on-demand SSB is transmitted indefinitely after triggered.</w:t>
      </w:r>
    </w:p>
    <w:p w14:paraId="3B4F1A7F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Notes:</w:t>
      </w:r>
    </w:p>
    <w:p w14:paraId="64B8412B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#2A refers to</w:t>
      </w:r>
    </w:p>
    <w:p w14:paraId="0BA8EFF5" w14:textId="77777777" w:rsidR="00CD3B42" w:rsidRPr="00CD3B42" w:rsidRDefault="00CD3B42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198311B2">
        <w:rPr>
          <w:rFonts w:ascii="Arial" w:eastAsia="Malgun Gothic" w:hAnsi="Arial" w:cs="Arial"/>
          <w:sz w:val="20"/>
          <w:szCs w:val="20"/>
          <w:lang w:val="en-GB" w:eastAsia="ko-KR"/>
        </w:rPr>
        <w:t xml:space="preserve">“When </w:t>
      </w:r>
      <w:r w:rsidRPr="198311B2">
        <w:rPr>
          <w:rFonts w:ascii="Arial" w:hAnsi="Arial" w:cs="Arial"/>
          <w:sz w:val="20"/>
          <w:szCs w:val="20"/>
          <w:lang w:val="en-GB"/>
        </w:rPr>
        <w:t>UE receives SCell activation command (e.g., as defined in TS 38.321)</w:t>
      </w:r>
      <w:r w:rsidRPr="198311B2">
        <w:rPr>
          <w:rFonts w:ascii="Arial" w:hAnsi="Arial" w:cs="Arial"/>
          <w:sz w:val="20"/>
          <w:szCs w:val="20"/>
          <w:lang w:val="en-GB" w:eastAsia="ko-KR"/>
        </w:rPr>
        <w:t>”</w:t>
      </w:r>
    </w:p>
    <w:p w14:paraId="6B0A3B9B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#3A refers to</w:t>
      </w:r>
    </w:p>
    <w:p w14:paraId="029D8C98" w14:textId="77777777" w:rsidR="00CD3B42" w:rsidRPr="00CD3B42" w:rsidRDefault="00CD3B42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198311B2">
        <w:rPr>
          <w:rFonts w:ascii="Arial" w:eastAsia="Malgun Gothic" w:hAnsi="Arial" w:cs="Arial"/>
          <w:sz w:val="20"/>
          <w:szCs w:val="20"/>
          <w:lang w:val="en-GB" w:eastAsia="ko-KR"/>
        </w:rPr>
        <w:t>“A</w:t>
      </w:r>
      <w:r w:rsidRPr="198311B2">
        <w:rPr>
          <w:rFonts w:ascii="Arial" w:hAnsi="Arial" w:cs="Arial"/>
          <w:sz w:val="20"/>
          <w:szCs w:val="20"/>
          <w:lang w:val="en-GB"/>
        </w:rPr>
        <w:t>fter UE receives SCell activation command (e.g., as defined in TS 38.321)</w:t>
      </w:r>
      <w:r w:rsidRPr="198311B2">
        <w:rPr>
          <w:rFonts w:ascii="Arial" w:hAnsi="Arial" w:cs="Arial"/>
          <w:sz w:val="20"/>
          <w:szCs w:val="20"/>
          <w:lang w:val="en-GB" w:eastAsia="ko-KR"/>
        </w:rPr>
        <w:t xml:space="preserve"> until SCell activation is completed”</w:t>
      </w:r>
    </w:p>
    <w:p w14:paraId="71274A41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Scenario #3B refers to</w:t>
      </w:r>
    </w:p>
    <w:p w14:paraId="0B5891CF" w14:textId="77777777" w:rsidR="00CD3B42" w:rsidRPr="00CD3B42" w:rsidRDefault="00CD3B42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198311B2">
        <w:rPr>
          <w:rFonts w:ascii="Arial" w:eastAsia="Malgun Gothic" w:hAnsi="Arial" w:cs="Arial"/>
          <w:sz w:val="20"/>
          <w:szCs w:val="20"/>
          <w:lang w:val="en-GB" w:eastAsia="ko-KR"/>
        </w:rPr>
        <w:t>“When SCell activation is completed and SCell is activated” or</w:t>
      </w:r>
    </w:p>
    <w:p w14:paraId="5FDE75DC" w14:textId="77777777" w:rsidR="00CD3B42" w:rsidRPr="00CD3B42" w:rsidRDefault="00CD3B42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0AC4B855">
        <w:rPr>
          <w:rFonts w:ascii="Arial" w:eastAsia="Malgun Gothic" w:hAnsi="Arial" w:cs="Arial"/>
          <w:sz w:val="20"/>
          <w:szCs w:val="20"/>
          <w:lang w:val="en-GB" w:eastAsia="ko-KR"/>
        </w:rPr>
        <w:t>“After SCell activation is completed and SCell is activated”</w:t>
      </w:r>
    </w:p>
    <w:p w14:paraId="745C5395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For discussion purpose</w:t>
      </w:r>
      <w:r w:rsidRPr="00CD3B42">
        <w:rPr>
          <w:rFonts w:ascii="Arial" w:eastAsia="Malgun Gothic" w:hAnsi="Arial" w:cs="Arial"/>
          <w:sz w:val="20"/>
          <w:szCs w:val="20"/>
          <w:lang w:eastAsia="ko-KR"/>
        </w:rPr>
        <w:t xml:space="preserve"> under AI 9.5.1</w:t>
      </w:r>
      <w:r w:rsidRPr="00CD3B42">
        <w:rPr>
          <w:rFonts w:ascii="Arial" w:eastAsia="Malgun Gothic" w:hAnsi="Arial" w:cs="Arial"/>
          <w:sz w:val="20"/>
          <w:szCs w:val="20"/>
        </w:rPr>
        <w:t xml:space="preserve">, always-on SSB is </w:t>
      </w:r>
      <w:r w:rsidRPr="00CD3B42">
        <w:rPr>
          <w:rFonts w:ascii="Arial" w:eastAsia="Malgun Gothic" w:hAnsi="Arial" w:cs="Arial"/>
          <w:sz w:val="20"/>
          <w:szCs w:val="20"/>
          <w:lang w:eastAsia="ko-KR"/>
        </w:rPr>
        <w:t>SSB supported in Rel-18 specifications.</w:t>
      </w:r>
    </w:p>
    <w:p w14:paraId="14FF7318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  <w:lang w:eastAsia="ko-KR"/>
        </w:rPr>
        <w:t>Timing for on-demand SSB transmission (e.g. when the triggered SSB starts and ends) will be separately discussed.</w:t>
      </w:r>
    </w:p>
    <w:p w14:paraId="26EF0BDA" w14:textId="77777777" w:rsidR="00CD3B42" w:rsidRPr="00CD3B42" w:rsidRDefault="00CD3B42" w:rsidP="00CD3B42">
      <w:pPr>
        <w:rPr>
          <w:rFonts w:ascii="Arial" w:hAnsi="Arial" w:cs="Arial"/>
          <w:lang w:eastAsia="x-none"/>
        </w:rPr>
      </w:pPr>
    </w:p>
    <w:p w14:paraId="3BA68383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bookmarkStart w:id="23" w:name="_Hlk171155671"/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7E0FFFD8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For</w:t>
      </w:r>
      <w:r w:rsidRPr="00CD3B42">
        <w:rPr>
          <w:rFonts w:ascii="Arial" w:hAnsi="Arial" w:cs="Arial"/>
          <w:sz w:val="20"/>
          <w:szCs w:val="20"/>
        </w:rPr>
        <w:t xml:space="preserve"> a cell supporting on-demand SSB SCell operation</w:t>
      </w:r>
      <w:r w:rsidRPr="00CD3B42">
        <w:rPr>
          <w:rFonts w:ascii="Arial" w:hAnsi="Arial" w:cs="Arial"/>
          <w:sz w:val="20"/>
          <w:szCs w:val="20"/>
          <w:lang w:eastAsia="ko-KR"/>
        </w:rPr>
        <w:t>,</w:t>
      </w:r>
    </w:p>
    <w:p w14:paraId="46D6F7B5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Note: It is up to gNB implementation whether always-on SSB (if transmitted) on the cell is cell-defining SSB or not.</w:t>
      </w:r>
    </w:p>
    <w:p w14:paraId="3FE9A682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For on-demand SSB on the cell, downselect between the following alternatives</w:t>
      </w:r>
    </w:p>
    <w:p w14:paraId="01A59535" w14:textId="77777777" w:rsidR="00CD3B42" w:rsidRPr="00CD3B42" w:rsidRDefault="00CD3B42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Alt-1: It is up to gNB implementation whether on-demand SSB is cell-defining SSB or not.</w:t>
      </w:r>
    </w:p>
    <w:p w14:paraId="4859CCC6" w14:textId="77777777" w:rsidR="00CD3B42" w:rsidRPr="00CD3B42" w:rsidRDefault="00CD3B42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Alt-2: On-demand SSB is limited to non-cell-defining SSB.</w:t>
      </w:r>
    </w:p>
    <w:p w14:paraId="38119C73" w14:textId="77777777" w:rsidR="00CD3B42" w:rsidRPr="00CD3B42" w:rsidRDefault="00CD3B42" w:rsidP="00956B42">
      <w:pPr>
        <w:pStyle w:val="ListParagraph"/>
        <w:numPr>
          <w:ilvl w:val="3"/>
          <w:numId w:val="15"/>
        </w:numPr>
        <w:overflowPunct/>
        <w:autoSpaceDE/>
        <w:autoSpaceDN/>
        <w:adjustRightInd/>
        <w:ind w:hanging="357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 xml:space="preserve">FFS: Further limitations to on-demand SSB </w:t>
      </w:r>
    </w:p>
    <w:bookmarkEnd w:id="23"/>
    <w:p w14:paraId="16ABC8E3" w14:textId="77777777" w:rsidR="00CD3B42" w:rsidRPr="00CD3B42" w:rsidRDefault="00CD3B42" w:rsidP="00CD3B42">
      <w:pPr>
        <w:pStyle w:val="ListParagraph"/>
        <w:ind w:left="0"/>
        <w:contextualSpacing/>
        <w:jc w:val="both"/>
        <w:rPr>
          <w:rFonts w:ascii="Arial" w:eastAsia="Malgun Gothic" w:hAnsi="Arial" w:cs="Arial"/>
          <w:sz w:val="20"/>
          <w:szCs w:val="20"/>
          <w:lang w:val="en-US"/>
        </w:rPr>
      </w:pPr>
    </w:p>
    <w:p w14:paraId="57466F86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44315753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hAnsi="Arial" w:cs="Arial"/>
          <w:sz w:val="20"/>
          <w:szCs w:val="20"/>
          <w:lang w:eastAsia="ko-KR"/>
        </w:rPr>
        <w:t>For</w:t>
      </w:r>
      <w:r w:rsidRPr="00CD3B42">
        <w:rPr>
          <w:rFonts w:ascii="Arial" w:hAnsi="Arial" w:cs="Arial"/>
          <w:sz w:val="20"/>
          <w:szCs w:val="20"/>
        </w:rPr>
        <w:t xml:space="preserve"> a cell supporting on-demand SSB SCell operation</w:t>
      </w:r>
      <w:r w:rsidRPr="00CD3B42">
        <w:rPr>
          <w:rFonts w:ascii="Arial" w:hAnsi="Arial" w:cs="Arial"/>
          <w:sz w:val="20"/>
          <w:szCs w:val="20"/>
          <w:lang w:eastAsia="ko-KR"/>
        </w:rPr>
        <w:t>,</w:t>
      </w:r>
    </w:p>
    <w:p w14:paraId="33EFD75B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L1 and/or L3 measurement based on on-demand SSB is supported for the cell.</w:t>
      </w:r>
    </w:p>
    <w:p w14:paraId="13258D7C" w14:textId="77777777" w:rsidR="00CD3B42" w:rsidRPr="00CD3B42" w:rsidRDefault="00CD3B42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FFS further details on L1 and/or L3 measurement</w:t>
      </w:r>
    </w:p>
    <w:p w14:paraId="22B19634" w14:textId="77777777" w:rsidR="00CD3B42" w:rsidRPr="00CD3B42" w:rsidRDefault="00CD3B42" w:rsidP="00CD3B42">
      <w:pPr>
        <w:rPr>
          <w:rFonts w:ascii="Arial" w:hAnsi="Arial" w:cs="Arial"/>
          <w:lang w:val="en-US" w:eastAsia="x-none"/>
        </w:rPr>
      </w:pPr>
    </w:p>
    <w:p w14:paraId="11DC1FA9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ko-KR"/>
        </w:rPr>
      </w:pPr>
      <w:r w:rsidRPr="00CD3B42">
        <w:rPr>
          <w:rFonts w:ascii="Arial" w:hAnsi="Arial" w:cs="Arial"/>
          <w:b/>
          <w:bCs/>
          <w:highlight w:val="green"/>
          <w:lang w:eastAsia="zh-CN"/>
        </w:rPr>
        <w:t>Agreement</w:t>
      </w:r>
    </w:p>
    <w:p w14:paraId="44B756E8" w14:textId="77777777" w:rsidR="00CD3B42" w:rsidRPr="00CD3B42" w:rsidRDefault="00CD3B42" w:rsidP="00CD3B42">
      <w:pPr>
        <w:rPr>
          <w:rFonts w:ascii="Arial" w:hAnsi="Arial" w:cs="Arial"/>
          <w:lang w:eastAsia="ko-KR"/>
        </w:rPr>
      </w:pPr>
      <w:r w:rsidRPr="00CD3B42">
        <w:rPr>
          <w:rFonts w:ascii="Arial" w:hAnsi="Arial" w:cs="Arial"/>
          <w:lang w:eastAsia="ko-KR"/>
        </w:rPr>
        <w:t>The following agreement from RAN1#116 is modified (in red)</w:t>
      </w:r>
    </w:p>
    <w:p w14:paraId="488DEB2E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hAnsi="Arial" w:cs="Arial"/>
          <w:sz w:val="20"/>
          <w:szCs w:val="20"/>
          <w:lang w:val="en-US"/>
        </w:rPr>
        <w:t xml:space="preserve">For SSB burst(s) </w:t>
      </w:r>
      <w:r w:rsidRPr="7C4D5C26">
        <w:rPr>
          <w:rFonts w:ascii="Arial" w:hAnsi="Arial" w:cs="Arial"/>
          <w:strike/>
          <w:color w:val="FF0000"/>
          <w:sz w:val="20"/>
          <w:szCs w:val="20"/>
          <w:lang w:val="en-US"/>
        </w:rPr>
        <w:t>triggered</w:t>
      </w:r>
      <w:r w:rsidRPr="7C4D5C26">
        <w:rPr>
          <w:rFonts w:ascii="Arial" w:hAnsi="Arial" w:cs="Arial"/>
          <w:color w:val="FF0000"/>
          <w:sz w:val="20"/>
          <w:szCs w:val="20"/>
          <w:lang w:val="en-US"/>
        </w:rPr>
        <w:t xml:space="preserve">indicated </w:t>
      </w:r>
      <w:r w:rsidRPr="7C4D5C26">
        <w:rPr>
          <w:rFonts w:ascii="Arial" w:hAnsi="Arial" w:cs="Arial"/>
          <w:sz w:val="20"/>
          <w:szCs w:val="20"/>
          <w:lang w:val="en-US"/>
        </w:rPr>
        <w:t>by on-demand SSB SCell operation, study at least the following options.</w:t>
      </w:r>
    </w:p>
    <w:p w14:paraId="078428F1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1: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periodically transmitted from time instance A.</w:t>
      </w:r>
    </w:p>
    <w:p w14:paraId="7423683C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eastAsia="Malgun Gothic" w:hAnsi="Arial" w:cs="Arial"/>
          <w:sz w:val="20"/>
          <w:szCs w:val="20"/>
          <w:lang w:val="en-US"/>
        </w:rPr>
        <w:t xml:space="preserve">Option 1A: UE expects that </w:t>
      </w:r>
      <w:r w:rsidRPr="7C4D5C26">
        <w:rPr>
          <w:rFonts w:ascii="Arial" w:hAnsi="Arial" w:cs="Arial"/>
          <w:sz w:val="20"/>
          <w:szCs w:val="20"/>
          <w:lang w:val="en-US"/>
        </w:rPr>
        <w:t xml:space="preserve">on-demand </w:t>
      </w:r>
      <w:r w:rsidRPr="7C4D5C26">
        <w:rPr>
          <w:rFonts w:ascii="Arial" w:eastAsia="Malgun Gothic" w:hAnsi="Arial" w:cs="Arial"/>
          <w:sz w:val="20"/>
          <w:szCs w:val="20"/>
          <w:lang w:val="en-US"/>
        </w:rPr>
        <w:t>SSB burst(s) is periodically transmitted from time instance A until gNB turns OFF the on demand SSB</w:t>
      </w:r>
    </w:p>
    <w:p w14:paraId="0D62B8F7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2: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from time instance A to time instance B and not transmitted after time instance B.</w:t>
      </w:r>
    </w:p>
    <w:p w14:paraId="1F5E9640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3: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 xml:space="preserve">SSB burst(s) is transmitted N times after time instance A and not transmitted after N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bursts are transmitted.</w:t>
      </w:r>
    </w:p>
    <w:p w14:paraId="0AB6E9C6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 xml:space="preserve">Option 4: UE expects that </w:t>
      </w:r>
      <w:r w:rsidRPr="00CD3B42">
        <w:rPr>
          <w:rFonts w:ascii="Arial" w:hAnsi="Arial" w:cs="Arial"/>
          <w:sz w:val="20"/>
          <w:szCs w:val="20"/>
        </w:rPr>
        <w:t xml:space="preserve">on-demand </w:t>
      </w:r>
      <w:r w:rsidRPr="00CD3B42">
        <w:rPr>
          <w:rFonts w:ascii="Arial" w:eastAsia="Malgun Gothic" w:hAnsi="Arial" w:cs="Arial"/>
          <w:sz w:val="20"/>
          <w:szCs w:val="20"/>
        </w:rPr>
        <w:t>SSB burst(s) is transmitted with a periodicity from time instance A to time instance B and with the other periodicity after time instance B.</w:t>
      </w:r>
    </w:p>
    <w:p w14:paraId="26330036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CD3B42">
        <w:rPr>
          <w:rFonts w:ascii="Arial" w:eastAsia="Malgun Gothic" w:hAnsi="Arial" w:cs="Arial"/>
          <w:sz w:val="20"/>
          <w:szCs w:val="20"/>
        </w:rPr>
        <w:t>FFS: The combination of above options</w:t>
      </w:r>
    </w:p>
    <w:p w14:paraId="0D9BE2B3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04F3B5CF">
        <w:rPr>
          <w:rFonts w:ascii="Arial" w:eastAsia="Malgun Gothic" w:hAnsi="Arial" w:cs="Arial"/>
          <w:sz w:val="20"/>
          <w:szCs w:val="20"/>
          <w:lang w:val="en-GB"/>
        </w:rPr>
        <w:t>FFS: How to define time instance A/B and the value of N per option</w:t>
      </w:r>
    </w:p>
    <w:p w14:paraId="3054A0A7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04F3B5CF">
        <w:rPr>
          <w:rFonts w:ascii="Arial" w:eastAsia="Malgun Gothic" w:hAnsi="Arial" w:cs="Arial"/>
          <w:sz w:val="20"/>
          <w:szCs w:val="20"/>
          <w:lang w:val="en-GB"/>
        </w:rPr>
        <w:t>FFS: Each option is applicable to which Cases or Scenarios (as per the previous agreement)</w:t>
      </w:r>
    </w:p>
    <w:p w14:paraId="39A40647" w14:textId="77777777" w:rsidR="00CD3B42" w:rsidRPr="00CD3B42" w:rsidRDefault="00CD3B42" w:rsidP="00CD3B42">
      <w:pPr>
        <w:spacing w:line="256" w:lineRule="auto"/>
        <w:contextualSpacing/>
        <w:jc w:val="both"/>
        <w:rPr>
          <w:rFonts w:ascii="Arial" w:eastAsia="Malgun Gothic" w:hAnsi="Arial" w:cs="Arial"/>
          <w:lang w:val="en-US"/>
        </w:rPr>
      </w:pPr>
    </w:p>
    <w:p w14:paraId="6491A2F0" w14:textId="77777777" w:rsidR="00CD3B42" w:rsidRPr="00CD3B42" w:rsidRDefault="00CD3B42" w:rsidP="00CD3B42">
      <w:pPr>
        <w:rPr>
          <w:rFonts w:ascii="Arial" w:hAnsi="Arial" w:cs="Arial"/>
          <w:b/>
          <w:bCs/>
          <w:highlight w:val="green"/>
          <w:lang w:eastAsia="x-none"/>
        </w:rPr>
      </w:pPr>
      <w:r w:rsidRPr="00CD3B42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4224C687" w14:textId="77777777" w:rsidR="00CD3B42" w:rsidRPr="00CD3B42" w:rsidRDefault="00CD3B42" w:rsidP="00CD3B42">
      <w:pPr>
        <w:contextualSpacing/>
        <w:jc w:val="both"/>
        <w:rPr>
          <w:rFonts w:ascii="Arial" w:eastAsia="Malgun Gothic" w:hAnsi="Arial" w:cs="Arial"/>
          <w:lang w:val="en-US"/>
        </w:rPr>
      </w:pPr>
      <w:r w:rsidRPr="00CD3B42">
        <w:rPr>
          <w:rFonts w:ascii="Arial" w:hAnsi="Arial" w:cs="Arial"/>
          <w:lang w:eastAsia="ko-KR"/>
        </w:rPr>
        <w:t>For</w:t>
      </w:r>
      <w:r w:rsidRPr="00CD3B42">
        <w:rPr>
          <w:rFonts w:ascii="Arial" w:hAnsi="Arial" w:cs="Arial"/>
        </w:rPr>
        <w:t xml:space="preserve"> a cell supporting on-demand SSB SCell operation</w:t>
      </w:r>
      <w:r w:rsidRPr="00CD3B42">
        <w:rPr>
          <w:rFonts w:ascii="Arial" w:hAnsi="Arial" w:cs="Arial"/>
          <w:lang w:eastAsia="ko-KR"/>
        </w:rPr>
        <w:t>, f</w:t>
      </w:r>
      <w:r w:rsidRPr="00CD3B42">
        <w:rPr>
          <w:rFonts w:ascii="Arial" w:eastAsia="Malgun Gothic" w:hAnsi="Arial" w:cs="Arial"/>
          <w:lang w:val="en-US" w:eastAsia="ko-KR"/>
        </w:rPr>
        <w:t>urther study the following options.</w:t>
      </w:r>
    </w:p>
    <w:p w14:paraId="17E0EDC1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Option 1: Separate signaling between legacy/existing signaling (e.g., RRC, MAC CE) providing SCell activation/deactivation and signaling providing On-demand SSB transmission indication.</w:t>
      </w:r>
    </w:p>
    <w:p w14:paraId="2B0DCE3F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Option 2: A single signaling in which both SCell activation/deactivation and On-demand SSB transmission indication are provided.</w:t>
      </w:r>
    </w:p>
    <w:p w14:paraId="4BAE0527" w14:textId="77777777" w:rsidR="00CD3B42" w:rsidRPr="00CD3B42" w:rsidRDefault="00CD3B4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FFS: Details of the signaling</w:t>
      </w:r>
    </w:p>
    <w:p w14:paraId="6E0880D5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/>
        </w:rPr>
        <w:t>Other options are not precluded.</w:t>
      </w:r>
    </w:p>
    <w:p w14:paraId="57435926" w14:textId="77777777" w:rsidR="00CD3B42" w:rsidRPr="00CD3B42" w:rsidRDefault="00CD3B4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CD3B42">
        <w:rPr>
          <w:rFonts w:ascii="Arial" w:eastAsia="Malgun Gothic" w:hAnsi="Arial" w:cs="Arial"/>
          <w:sz w:val="20"/>
          <w:szCs w:val="20"/>
          <w:lang w:val="en-US"/>
        </w:rPr>
        <w:t xml:space="preserve">FFS: Details on </w:t>
      </w:r>
      <w:r w:rsidRPr="00CD3B42">
        <w:rPr>
          <w:rFonts w:ascii="Arial" w:eastAsia="Malgun Gothic" w:hAnsi="Arial" w:cs="Arial"/>
          <w:sz w:val="20"/>
          <w:szCs w:val="20"/>
          <w:lang w:val="en-US" w:eastAsia="ko-KR"/>
        </w:rPr>
        <w:t>On-demand SSB transmission indication</w:t>
      </w:r>
    </w:p>
    <w:p w14:paraId="07480039" w14:textId="77777777" w:rsidR="00276A19" w:rsidRDefault="00276A19" w:rsidP="00276A19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p w14:paraId="58A6BEC6" w14:textId="38FD2C16" w:rsidR="0042128F" w:rsidRDefault="0042128F" w:rsidP="0042128F">
      <w:pPr>
        <w:pStyle w:val="Heading3"/>
        <w:rPr>
          <w:rFonts w:cs="Arial"/>
          <w:b/>
          <w:bCs/>
          <w:szCs w:val="28"/>
        </w:rPr>
      </w:pPr>
      <w:r w:rsidRPr="00CD3B42">
        <w:rPr>
          <w:rFonts w:cs="Arial"/>
          <w:b/>
          <w:bCs/>
        </w:rPr>
        <w:t>RAN1#11</w:t>
      </w:r>
      <w:r>
        <w:rPr>
          <w:rFonts w:cs="Arial"/>
          <w:b/>
          <w:bCs/>
        </w:rPr>
        <w:t xml:space="preserve">7 </w:t>
      </w:r>
      <w:r w:rsidRPr="00AA6FA5">
        <w:rPr>
          <w:rFonts w:cs="Arial"/>
          <w:b/>
          <w:bCs/>
          <w:szCs w:val="28"/>
        </w:rPr>
        <w:t>Agreements</w:t>
      </w:r>
    </w:p>
    <w:p w14:paraId="457C2F45" w14:textId="77777777" w:rsidR="00382E02" w:rsidRPr="00382E02" w:rsidRDefault="00382E02" w:rsidP="00382E02">
      <w:pPr>
        <w:rPr>
          <w:rFonts w:ascii="Arial" w:hAnsi="Arial" w:cs="Arial"/>
          <w:b/>
          <w:lang w:eastAsia="zh-CN"/>
        </w:rPr>
      </w:pPr>
      <w:r w:rsidRPr="00382E02">
        <w:rPr>
          <w:rFonts w:ascii="Arial" w:hAnsi="Arial" w:cs="Arial"/>
          <w:b/>
          <w:highlight w:val="green"/>
          <w:lang w:eastAsia="zh-CN"/>
        </w:rPr>
        <w:t>Agreement</w:t>
      </w:r>
    </w:p>
    <w:p w14:paraId="482E4388" w14:textId="77777777" w:rsidR="00382E02" w:rsidRPr="00382E02" w:rsidRDefault="00382E0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0AC4B855">
        <w:rPr>
          <w:rFonts w:ascii="Arial" w:hAnsi="Arial" w:cs="Arial"/>
          <w:sz w:val="20"/>
          <w:szCs w:val="20"/>
          <w:lang w:val="en-GB" w:eastAsia="ko-KR"/>
        </w:rPr>
        <w:t>For</w:t>
      </w:r>
      <w:r w:rsidRPr="0AC4B855">
        <w:rPr>
          <w:rFonts w:ascii="Arial" w:hAnsi="Arial" w:cs="Arial"/>
          <w:sz w:val="20"/>
          <w:szCs w:val="20"/>
          <w:lang w:val="en-GB"/>
        </w:rPr>
        <w:t xml:space="preserve"> a cell supporting on-demand SSB SCell operation</w:t>
      </w:r>
      <w:r w:rsidRPr="0AC4B855">
        <w:rPr>
          <w:rFonts w:ascii="Arial" w:hAnsi="Arial" w:cs="Arial"/>
          <w:sz w:val="20"/>
          <w:szCs w:val="20"/>
          <w:lang w:val="en-GB" w:eastAsia="ko-KR"/>
        </w:rPr>
        <w:t>,</w:t>
      </w:r>
    </w:p>
    <w:p w14:paraId="31E18D9A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hAnsi="Arial" w:cs="Arial"/>
          <w:sz w:val="20"/>
          <w:szCs w:val="20"/>
          <w:lang w:val="en-US" w:eastAsia="ko-KR"/>
        </w:rPr>
        <w:t>Support RRC based signaling to indicate on-demand SSB transmission on the cell.</w:t>
      </w:r>
    </w:p>
    <w:p w14:paraId="35021494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hAnsi="Arial" w:cs="Arial"/>
          <w:sz w:val="20"/>
          <w:szCs w:val="20"/>
          <w:lang w:val="en-US" w:eastAsia="ko-KR"/>
        </w:rPr>
        <w:t>Support MAC CE based signaling to indicate on-demand SSB transmission on the cell.</w:t>
      </w:r>
    </w:p>
    <w:p w14:paraId="2BDC3E1E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hAnsi="Arial" w:cs="Arial"/>
          <w:sz w:val="20"/>
          <w:szCs w:val="20"/>
          <w:lang w:val="en-US" w:eastAsia="ko-KR"/>
        </w:rPr>
        <w:t>FFS: Whether to support DCI based signaling to indicate on-demand SSB transmission on the cell.</w:t>
      </w:r>
    </w:p>
    <w:p w14:paraId="3B47E242" w14:textId="77777777" w:rsidR="00382E02" w:rsidRPr="00382E02" w:rsidRDefault="00382E02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>This DCI signaling does not provide SCell activation/deactivation.</w:t>
      </w:r>
    </w:p>
    <w:p w14:paraId="4FBFE441" w14:textId="77777777" w:rsidR="00382E02" w:rsidRPr="00382E02" w:rsidRDefault="00382E02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hAnsi="Arial" w:cs="Arial"/>
          <w:sz w:val="20"/>
          <w:szCs w:val="20"/>
          <w:lang w:eastAsia="ko-KR"/>
        </w:rPr>
        <w:t>If supported, details on DCI including UE-specific or group-common DCI, DCI contents, etc.</w:t>
      </w:r>
    </w:p>
    <w:p w14:paraId="0FA46922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eastAsiaTheme="minorEastAsia" w:hAnsi="Arial" w:cs="Arial"/>
          <w:sz w:val="20"/>
          <w:szCs w:val="20"/>
          <w:lang w:val="en-US" w:eastAsia="ko-KR"/>
        </w:rPr>
        <w:t>FFS: Scenarios where the above signalings are applicable</w:t>
      </w:r>
    </w:p>
    <w:p w14:paraId="3161F6D3" w14:textId="77777777" w:rsidR="00382E02" w:rsidRPr="00382E02" w:rsidRDefault="00382E02" w:rsidP="00382E02">
      <w:pPr>
        <w:rPr>
          <w:rFonts w:ascii="Arial" w:hAnsi="Arial" w:cs="Arial"/>
          <w:lang w:val="en-US" w:eastAsia="x-none"/>
        </w:rPr>
      </w:pPr>
    </w:p>
    <w:p w14:paraId="1646BC58" w14:textId="77777777" w:rsidR="00382E02" w:rsidRPr="00382E02" w:rsidRDefault="00382E02" w:rsidP="00382E02">
      <w:pPr>
        <w:rPr>
          <w:rFonts w:ascii="Arial" w:hAnsi="Arial" w:cs="Arial"/>
          <w:b/>
          <w:lang w:eastAsia="zh-CN"/>
        </w:rPr>
      </w:pPr>
      <w:bookmarkStart w:id="24" w:name="_Hlk171155752"/>
      <w:r w:rsidRPr="00382E02">
        <w:rPr>
          <w:rFonts w:ascii="Arial" w:hAnsi="Arial" w:cs="Arial"/>
          <w:b/>
          <w:highlight w:val="green"/>
          <w:lang w:eastAsia="zh-CN"/>
        </w:rPr>
        <w:t>Agreement</w:t>
      </w:r>
    </w:p>
    <w:p w14:paraId="32B43E95" w14:textId="77777777" w:rsidR="00382E02" w:rsidRPr="00382E02" w:rsidRDefault="00382E0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228332CD">
        <w:rPr>
          <w:rFonts w:ascii="Arial" w:hAnsi="Arial" w:cs="Arial"/>
          <w:sz w:val="20"/>
          <w:szCs w:val="20"/>
          <w:lang w:val="en-GB" w:eastAsia="ko-KR"/>
        </w:rPr>
        <w:t>For</w:t>
      </w:r>
      <w:r w:rsidRPr="228332CD">
        <w:rPr>
          <w:rFonts w:ascii="Arial" w:hAnsi="Arial" w:cs="Arial"/>
          <w:sz w:val="20"/>
          <w:szCs w:val="20"/>
          <w:lang w:val="en-GB"/>
        </w:rPr>
        <w:t xml:space="preserve"> a cell supporting on-demand SSB SCell operation</w:t>
      </w:r>
      <w:r w:rsidRPr="228332CD">
        <w:rPr>
          <w:rFonts w:ascii="Arial" w:hAnsi="Arial" w:cs="Arial"/>
          <w:sz w:val="20"/>
          <w:szCs w:val="20"/>
          <w:lang w:val="en-GB" w:eastAsia="ko-KR"/>
        </w:rPr>
        <w:t xml:space="preserve">, at least the following for on-demand SSB via higher layer </w:t>
      </w:r>
      <w:r w:rsidRPr="228332CD">
        <w:rPr>
          <w:rFonts w:ascii="Arial" w:eastAsiaTheme="minorEastAsia" w:hAnsi="Arial" w:cs="Arial"/>
          <w:sz w:val="20"/>
          <w:szCs w:val="20"/>
          <w:lang w:val="en-GB" w:eastAsia="ko-KR"/>
        </w:rPr>
        <w:t xml:space="preserve">RRC </w:t>
      </w:r>
      <w:r w:rsidRPr="228332CD">
        <w:rPr>
          <w:rFonts w:ascii="Arial" w:hAnsi="Arial" w:cs="Arial"/>
          <w:sz w:val="20"/>
          <w:szCs w:val="20"/>
          <w:lang w:val="en-GB" w:eastAsia="ko-KR"/>
        </w:rPr>
        <w:t>signaling is supported.</w:t>
      </w:r>
    </w:p>
    <w:p w14:paraId="47D19FF6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Frequency of the on-demand SSB</w:t>
      </w:r>
    </w:p>
    <w:p w14:paraId="4FF2854C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eastAsia="Malgun Gothic" w:hAnsi="Arial" w:cs="Arial"/>
          <w:sz w:val="20"/>
          <w:szCs w:val="20"/>
          <w:lang w:val="en-US" w:eastAsia="ko-KR"/>
        </w:rPr>
        <w:t xml:space="preserve">SSB positions within an on-demand SSB burst by using signaling similar to </w:t>
      </w:r>
      <w:r w:rsidRPr="7C4D5C26">
        <w:rPr>
          <w:rFonts w:ascii="Arial" w:eastAsia="Malgun Gothic" w:hAnsi="Arial" w:cs="Arial"/>
          <w:i/>
          <w:sz w:val="20"/>
          <w:szCs w:val="20"/>
          <w:lang w:val="en-US" w:eastAsia="ko-KR"/>
        </w:rPr>
        <w:t>ssb-PositionsInBurst</w:t>
      </w:r>
    </w:p>
    <w:p w14:paraId="25F081CA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Periodicity of the on-demand SSB</w:t>
      </w:r>
    </w:p>
    <w:p w14:paraId="16AFD94F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FFS: Whether more than one on-demand SSB configurations can be configured for the cell to UE</w:t>
      </w:r>
    </w:p>
    <w:p w14:paraId="733064A4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FFS: Whether the RRC is newly introduced or existing RRC is reused</w:t>
      </w:r>
    </w:p>
    <w:bookmarkEnd w:id="24"/>
    <w:p w14:paraId="2291E995" w14:textId="77777777" w:rsidR="00382E02" w:rsidRPr="00382E02" w:rsidRDefault="00382E02" w:rsidP="00382E02">
      <w:pPr>
        <w:rPr>
          <w:rFonts w:ascii="Arial" w:hAnsi="Arial" w:cs="Arial"/>
          <w:lang w:eastAsia="x-none"/>
        </w:rPr>
      </w:pPr>
    </w:p>
    <w:p w14:paraId="52BAB24C" w14:textId="77777777" w:rsidR="00382E02" w:rsidRPr="00382E02" w:rsidRDefault="00382E02" w:rsidP="00382E02">
      <w:pPr>
        <w:rPr>
          <w:rFonts w:ascii="Arial" w:hAnsi="Arial" w:cs="Arial"/>
          <w:b/>
          <w:bCs/>
          <w:lang w:val="en-US" w:eastAsia="x-none"/>
        </w:rPr>
      </w:pPr>
      <w:r w:rsidRPr="00382E02">
        <w:rPr>
          <w:rFonts w:ascii="Arial" w:hAnsi="Arial" w:cs="Arial"/>
          <w:b/>
          <w:bCs/>
          <w:highlight w:val="green"/>
          <w:lang w:val="en-US" w:eastAsia="x-none"/>
        </w:rPr>
        <w:t>Agreement</w:t>
      </w:r>
    </w:p>
    <w:p w14:paraId="5F56FE26" w14:textId="77777777" w:rsidR="00382E02" w:rsidRPr="00382E02" w:rsidRDefault="00382E0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 xml:space="preserve">At least support L1 measurement based on on-demand SSB </w:t>
      </w:r>
    </w:p>
    <w:p w14:paraId="2760F144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For L1 measurement based on on-demand SSB, periodic, semi-persistent, [and aperiodic] L1 measurement reports based on existing CSI framework are supported.</w:t>
      </w:r>
    </w:p>
    <w:p w14:paraId="4D14820A" w14:textId="77777777" w:rsidR="00382E02" w:rsidRPr="00382E02" w:rsidRDefault="00382E02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FFS on potential enhancements of CSI report configuration and/or triggering/activation mechanisms for L1 measurement based on on-demand SSB</w:t>
      </w:r>
    </w:p>
    <w:p w14:paraId="26CD8649" w14:textId="77777777" w:rsidR="00382E02" w:rsidRPr="00382E02" w:rsidRDefault="00382E02" w:rsidP="00382E02">
      <w:pPr>
        <w:rPr>
          <w:rFonts w:ascii="Arial" w:hAnsi="Arial" w:cs="Arial"/>
          <w:lang w:val="en-US" w:eastAsia="x-none"/>
        </w:rPr>
      </w:pPr>
    </w:p>
    <w:p w14:paraId="35A57164" w14:textId="77777777" w:rsidR="00382E02" w:rsidRPr="00382E02" w:rsidRDefault="00382E02" w:rsidP="00382E02">
      <w:pPr>
        <w:rPr>
          <w:rFonts w:ascii="Arial" w:hAnsi="Arial" w:cs="Arial"/>
          <w:b/>
          <w:bCs/>
          <w:lang w:val="en-US"/>
        </w:rPr>
      </w:pPr>
      <w:r w:rsidRPr="00382E02">
        <w:rPr>
          <w:rFonts w:ascii="Arial" w:hAnsi="Arial" w:cs="Arial"/>
          <w:b/>
          <w:bCs/>
          <w:highlight w:val="green"/>
          <w:lang w:val="en-US"/>
        </w:rPr>
        <w:t>Agreement</w:t>
      </w:r>
    </w:p>
    <w:p w14:paraId="26FBDF1F" w14:textId="77777777" w:rsidR="00382E02" w:rsidRPr="00382E02" w:rsidRDefault="00382E02" w:rsidP="00382E02">
      <w:pPr>
        <w:contextualSpacing/>
        <w:jc w:val="both"/>
        <w:rPr>
          <w:rFonts w:ascii="Arial" w:eastAsia="Malgun Gothic" w:hAnsi="Arial" w:cs="Arial"/>
          <w:lang w:val="en-US" w:eastAsia="zh-CN"/>
        </w:rPr>
      </w:pPr>
      <w:r w:rsidRPr="00382E02">
        <w:rPr>
          <w:rFonts w:ascii="Arial" w:hAnsi="Arial" w:cs="Arial"/>
          <w:lang w:eastAsia="zh-CN"/>
        </w:rPr>
        <w:t xml:space="preserve">For SSB burst(s) </w:t>
      </w:r>
      <w:r w:rsidRPr="00382E02">
        <w:rPr>
          <w:rFonts w:ascii="Arial" w:hAnsi="Arial" w:cs="Arial"/>
          <w:lang w:eastAsia="ko-KR"/>
        </w:rPr>
        <w:t>indicated</w:t>
      </w:r>
      <w:r w:rsidRPr="00382E02">
        <w:rPr>
          <w:rFonts w:ascii="Arial" w:hAnsi="Arial" w:cs="Arial"/>
          <w:lang w:eastAsia="zh-CN"/>
        </w:rPr>
        <w:t xml:space="preserve"> by on-demand SSB SCell operation</w:t>
      </w:r>
      <w:r w:rsidRPr="00382E02">
        <w:rPr>
          <w:rFonts w:ascii="Arial" w:hAnsi="Arial" w:cs="Arial"/>
          <w:lang w:eastAsia="ko-KR"/>
        </w:rPr>
        <w:t xml:space="preserve"> via MAC CE</w:t>
      </w:r>
      <w:r w:rsidRPr="00382E02">
        <w:rPr>
          <w:rFonts w:ascii="Arial" w:hAnsi="Arial" w:cs="Arial"/>
          <w:lang w:eastAsia="zh-CN"/>
        </w:rPr>
        <w:t>,</w:t>
      </w:r>
      <w:r w:rsidRPr="00382E02">
        <w:rPr>
          <w:rFonts w:ascii="Arial" w:hAnsi="Arial" w:cs="Arial"/>
          <w:lang w:eastAsia="ko-KR"/>
        </w:rPr>
        <w:t xml:space="preserve"> </w:t>
      </w:r>
      <w:r w:rsidRPr="00382E02">
        <w:rPr>
          <w:rFonts w:ascii="Arial" w:eastAsia="Malgun Gothic" w:hAnsi="Arial" w:cs="Arial"/>
          <w:lang w:eastAsia="zh-CN"/>
        </w:rPr>
        <w:t xml:space="preserve">UE expects that </w:t>
      </w:r>
      <w:r w:rsidRPr="00382E02">
        <w:rPr>
          <w:rFonts w:ascii="Arial" w:hAnsi="Arial" w:cs="Arial"/>
          <w:lang w:eastAsia="zh-CN"/>
        </w:rPr>
        <w:t xml:space="preserve">on-demand </w:t>
      </w:r>
      <w:r w:rsidRPr="00382E02">
        <w:rPr>
          <w:rFonts w:ascii="Arial" w:eastAsia="Malgun Gothic" w:hAnsi="Arial" w:cs="Arial"/>
          <w:lang w:eastAsia="zh-CN"/>
        </w:rPr>
        <w:t>SSB burst(s) is transmitted from time instance A</w:t>
      </w:r>
      <w:r w:rsidRPr="00382E02">
        <w:rPr>
          <w:rFonts w:ascii="Arial" w:eastAsia="Malgun Gothic" w:hAnsi="Arial" w:cs="Arial"/>
          <w:lang w:eastAsia="ko-KR"/>
        </w:rPr>
        <w:t xml:space="preserve"> which is determined as follows.</w:t>
      </w:r>
    </w:p>
    <w:p w14:paraId="27AB8147" w14:textId="77777777" w:rsidR="00382E02" w:rsidRPr="00382E02" w:rsidRDefault="00382E02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>Alt 3-1: Time instance A is [the slot boundary of] the first SSB time domain position [of actually transmitted on-demand SSB burst] which is T [slots or symbols] after the [slot or symbol] where UE receives a signalling from gNB to indicate on-demand SSB transmission</w:t>
      </w:r>
    </w:p>
    <w:p w14:paraId="798B5289" w14:textId="77777777" w:rsidR="00382E02" w:rsidRPr="00382E02" w:rsidRDefault="00382E02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>The SSB time domain positions of on-demand SSB burst are configured by gNB.</w:t>
      </w:r>
    </w:p>
    <w:p w14:paraId="70EA587D" w14:textId="77777777" w:rsidR="00382E02" w:rsidRPr="00382E02" w:rsidRDefault="00382E02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>FFS: Details of the value of T (≥ 0) including possibility of T comprising of multiple components</w:t>
      </w:r>
    </w:p>
    <w:p w14:paraId="6951A406" w14:textId="77777777" w:rsidR="00382E02" w:rsidRPr="00382E02" w:rsidRDefault="00382E02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 xml:space="preserve">Note: The value of T is not less than existing timeline required for UE’s MAC CE processing for SCell activation </w:t>
      </w:r>
    </w:p>
    <w:p w14:paraId="7C0E7AAE" w14:textId="77777777" w:rsidR="00382E02" w:rsidRPr="00382E02" w:rsidRDefault="00382E02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>FFS: Whether the value of T is predefined or indicated/configured by gNB</w:t>
      </w:r>
    </w:p>
    <w:p w14:paraId="528552C1" w14:textId="77777777" w:rsidR="00382E02" w:rsidRPr="00382E02" w:rsidRDefault="00382E02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5FC4A588" w14:textId="77777777" w:rsidR="00382E02" w:rsidRPr="00382E02" w:rsidRDefault="00382E02" w:rsidP="00382E02">
      <w:pPr>
        <w:rPr>
          <w:rFonts w:ascii="Arial" w:hAnsi="Arial" w:cs="Arial"/>
          <w:lang w:eastAsia="ko-KR"/>
        </w:rPr>
      </w:pPr>
      <w:r w:rsidRPr="00382E02">
        <w:rPr>
          <w:rFonts w:ascii="Arial" w:hAnsi="Arial" w:cs="Arial"/>
          <w:lang w:eastAsia="ko-KR"/>
        </w:rPr>
        <w:t>Above applies at least for the case where SCell with on demand SSB transmission and cell with signalling transmission have the same numerology.</w:t>
      </w:r>
    </w:p>
    <w:p w14:paraId="160F3012" w14:textId="77777777" w:rsidR="00382E02" w:rsidRPr="00382E02" w:rsidRDefault="00382E02" w:rsidP="00382E02">
      <w:pPr>
        <w:rPr>
          <w:rFonts w:ascii="Arial" w:hAnsi="Arial" w:cs="Arial"/>
          <w:lang w:eastAsia="ko-KR"/>
        </w:rPr>
      </w:pPr>
      <w:bookmarkStart w:id="25" w:name="_Hlk171155913"/>
    </w:p>
    <w:p w14:paraId="5FB3D7F6" w14:textId="77777777" w:rsidR="00382E02" w:rsidRPr="00382E02" w:rsidRDefault="00382E02" w:rsidP="00382E02">
      <w:pPr>
        <w:rPr>
          <w:rFonts w:ascii="Arial" w:hAnsi="Arial" w:cs="Arial"/>
          <w:b/>
          <w:bCs/>
          <w:lang w:val="en-US"/>
        </w:rPr>
      </w:pPr>
      <w:r w:rsidRPr="00382E02">
        <w:rPr>
          <w:rFonts w:ascii="Arial" w:hAnsi="Arial" w:cs="Arial"/>
          <w:b/>
          <w:bCs/>
          <w:highlight w:val="green"/>
          <w:lang w:val="en-US"/>
        </w:rPr>
        <w:t>Agreement</w:t>
      </w:r>
    </w:p>
    <w:p w14:paraId="1170E5C4" w14:textId="77777777" w:rsidR="00382E02" w:rsidRPr="00382E02" w:rsidRDefault="00382E02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7C4D5C26">
        <w:rPr>
          <w:rFonts w:ascii="Arial" w:hAnsi="Arial" w:cs="Arial"/>
          <w:sz w:val="20"/>
          <w:szCs w:val="20"/>
          <w:lang w:val="en-US" w:eastAsia="ko-KR"/>
        </w:rPr>
        <w:t>For</w:t>
      </w:r>
      <w:r w:rsidRPr="7C4D5C26">
        <w:rPr>
          <w:rFonts w:ascii="Arial" w:hAnsi="Arial" w:cs="Arial"/>
          <w:sz w:val="20"/>
          <w:szCs w:val="20"/>
          <w:lang w:val="en-US"/>
        </w:rPr>
        <w:t xml:space="preserve"> a cell supporting on-demand SSB SCell operation</w:t>
      </w:r>
      <w:r w:rsidRPr="7C4D5C26">
        <w:rPr>
          <w:rFonts w:ascii="Arial" w:hAnsi="Arial" w:cs="Arial"/>
          <w:sz w:val="20"/>
          <w:szCs w:val="20"/>
          <w:lang w:val="en-US" w:eastAsia="ko-KR"/>
        </w:rPr>
        <w:t>, at least the following</w:t>
      </w:r>
      <w:r w:rsidRPr="7C4D5C26">
        <w:rPr>
          <w:rFonts w:ascii="Arial" w:eastAsiaTheme="minorEastAsia" w:hAnsi="Arial" w:cs="Arial"/>
          <w:sz w:val="20"/>
          <w:szCs w:val="20"/>
          <w:lang w:val="en-US" w:eastAsia="ko-KR"/>
        </w:rPr>
        <w:t>s</w:t>
      </w:r>
      <w:r w:rsidRPr="7C4D5C26">
        <w:rPr>
          <w:rFonts w:ascii="Arial" w:hAnsi="Arial" w:cs="Arial"/>
          <w:sz w:val="20"/>
          <w:szCs w:val="20"/>
          <w:lang w:val="en-US" w:eastAsia="ko-KR"/>
        </w:rPr>
        <w:t xml:space="preserve"> for on-demand SSB </w:t>
      </w:r>
      <w:r w:rsidRPr="7C4D5C26">
        <w:rPr>
          <w:rFonts w:ascii="Arial" w:eastAsiaTheme="minorEastAsia" w:hAnsi="Arial" w:cs="Arial"/>
          <w:sz w:val="20"/>
          <w:szCs w:val="20"/>
          <w:lang w:val="en-US" w:eastAsia="ko-KR"/>
        </w:rPr>
        <w:t>are known to UE</w:t>
      </w:r>
      <w:r w:rsidRPr="7C4D5C26">
        <w:rPr>
          <w:rFonts w:ascii="Arial" w:hAnsi="Arial" w:cs="Arial"/>
          <w:sz w:val="20"/>
          <w:szCs w:val="20"/>
          <w:lang w:val="en-US" w:eastAsia="ko-KR"/>
        </w:rPr>
        <w:t>.</w:t>
      </w:r>
    </w:p>
    <w:p w14:paraId="332B4B2C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Sub-carrier spacing of the on-demand SSB</w:t>
      </w:r>
    </w:p>
    <w:p w14:paraId="1EEFAEF4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Physical Cell ID of the on-demand SSB</w:t>
      </w:r>
    </w:p>
    <w:p w14:paraId="6C17838E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>Location of on-demand SSB burst</w:t>
      </w:r>
    </w:p>
    <w:p w14:paraId="5D1ED246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>Downlink transmit power of on-demand SSB</w:t>
      </w:r>
    </w:p>
    <w:p w14:paraId="0275B2A8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382E02">
        <w:rPr>
          <w:rFonts w:ascii="Arial" w:eastAsia="Malgun Gothic" w:hAnsi="Arial" w:cs="Arial"/>
          <w:sz w:val="20"/>
          <w:szCs w:val="20"/>
          <w:lang w:eastAsia="ko-KR"/>
        </w:rPr>
        <w:t xml:space="preserve">FFS: Other parameters </w:t>
      </w:r>
    </w:p>
    <w:p w14:paraId="785387BB" w14:textId="77777777" w:rsidR="00382E02" w:rsidRPr="00382E02" w:rsidRDefault="00382E02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GB"/>
        </w:rPr>
      </w:pPr>
      <w:r w:rsidRPr="228332CD">
        <w:rPr>
          <w:rFonts w:ascii="Arial" w:eastAsia="Malgun Gothic" w:hAnsi="Arial" w:cs="Arial"/>
          <w:sz w:val="20"/>
          <w:szCs w:val="20"/>
          <w:lang w:val="en-GB" w:eastAsia="ko-KR"/>
        </w:rPr>
        <w:t>FFS: Whether each of above parameters is configured/indicated explicitly or not</w:t>
      </w:r>
    </w:p>
    <w:bookmarkEnd w:id="25"/>
    <w:p w14:paraId="60D7A963" w14:textId="65E9EFE5" w:rsidR="009C1B37" w:rsidRDefault="009C1B37" w:rsidP="009C1B37">
      <w:pPr>
        <w:pStyle w:val="Heading3"/>
        <w:rPr>
          <w:rFonts w:cs="Arial"/>
          <w:b/>
          <w:bCs/>
          <w:szCs w:val="28"/>
        </w:rPr>
      </w:pPr>
      <w:r w:rsidRPr="00CD3B42">
        <w:rPr>
          <w:rFonts w:cs="Arial"/>
          <w:b/>
          <w:bCs/>
        </w:rPr>
        <w:t>RAN1#11</w:t>
      </w:r>
      <w:r>
        <w:rPr>
          <w:rFonts w:cs="Arial"/>
          <w:b/>
          <w:bCs/>
        </w:rPr>
        <w:t xml:space="preserve">8 </w:t>
      </w:r>
      <w:r w:rsidRPr="00AA6FA5">
        <w:rPr>
          <w:rFonts w:cs="Arial"/>
          <w:b/>
          <w:bCs/>
          <w:szCs w:val="28"/>
        </w:rPr>
        <w:t>Agreements</w:t>
      </w:r>
    </w:p>
    <w:p w14:paraId="4E35A7AA" w14:textId="77777777" w:rsidR="00382E02" w:rsidRPr="00382E02" w:rsidRDefault="00382E02" w:rsidP="00382E02"/>
    <w:p w14:paraId="1B3E326C" w14:textId="77777777" w:rsidR="009C1B37" w:rsidRPr="00E245A5" w:rsidRDefault="009C1B37" w:rsidP="009C1B37">
      <w:pPr>
        <w:rPr>
          <w:rFonts w:cs="Times"/>
          <w:b/>
          <w:bCs/>
          <w:highlight w:val="green"/>
          <w:lang w:eastAsia="x-none"/>
        </w:rPr>
      </w:pPr>
      <w:r w:rsidRPr="00E245A5">
        <w:rPr>
          <w:rFonts w:cs="Times"/>
          <w:b/>
          <w:bCs/>
          <w:highlight w:val="green"/>
          <w:lang w:eastAsia="x-none"/>
        </w:rPr>
        <w:t>Agreement</w:t>
      </w:r>
    </w:p>
    <w:p w14:paraId="3C210A63" w14:textId="77777777" w:rsidR="009C1B37" w:rsidRPr="00E245A5" w:rsidRDefault="009C1B37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 w:cs="Times"/>
          <w:lang w:val="en-GB"/>
        </w:rPr>
      </w:pPr>
      <w:r w:rsidRPr="60DAEDE3">
        <w:rPr>
          <w:rFonts w:cs="Times"/>
          <w:lang w:val="en-GB" w:eastAsia="ko-KR"/>
        </w:rPr>
        <w:t>Update the previous RAN1 agreement as follows.</w:t>
      </w:r>
    </w:p>
    <w:p w14:paraId="5A9857CC" w14:textId="77777777" w:rsidR="009C1B37" w:rsidRPr="00E245A5" w:rsidRDefault="009C1B37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 w:cs="Times"/>
          <w:szCs w:val="20"/>
        </w:rPr>
      </w:pPr>
      <w:r w:rsidRPr="00E245A5">
        <w:rPr>
          <w:rFonts w:eastAsia="Malgun Gothic" w:cs="Times"/>
          <w:szCs w:val="20"/>
          <w:lang w:eastAsia="ko-KR"/>
        </w:rPr>
        <w:t xml:space="preserve">At least support L1 measurement based on on-demand SSB </w:t>
      </w:r>
    </w:p>
    <w:p w14:paraId="216D132A" w14:textId="77777777" w:rsidR="009C1B37" w:rsidRPr="00E245A5" w:rsidRDefault="009C1B37" w:rsidP="00956B42">
      <w:pPr>
        <w:pStyle w:val="ListParagraph"/>
        <w:numPr>
          <w:ilvl w:val="2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 w:cs="Times"/>
          <w:lang w:val="en-US"/>
        </w:rPr>
      </w:pPr>
      <w:r w:rsidRPr="00E245A5">
        <w:rPr>
          <w:rFonts w:eastAsia="Malgun Gothic" w:cs="Times"/>
          <w:szCs w:val="20"/>
          <w:lang w:eastAsia="ko-KR"/>
        </w:rPr>
        <w:t xml:space="preserve">For L1 measurement based on on-demand SSB, periodic, semi-persistent, </w:t>
      </w:r>
      <w:r w:rsidRPr="00E245A5">
        <w:rPr>
          <w:rFonts w:eastAsia="Malgun Gothic" w:cs="Times"/>
          <w:strike/>
          <w:color w:val="FF0000"/>
          <w:szCs w:val="20"/>
          <w:lang w:eastAsia="ko-KR"/>
        </w:rPr>
        <w:t>[</w:t>
      </w:r>
      <w:r w:rsidRPr="00E245A5">
        <w:rPr>
          <w:rFonts w:eastAsia="Malgun Gothic" w:cs="Times"/>
          <w:szCs w:val="20"/>
          <w:lang w:eastAsia="ko-KR"/>
        </w:rPr>
        <w:t>and aperiodic</w:t>
      </w:r>
      <w:r w:rsidRPr="00E245A5">
        <w:rPr>
          <w:rFonts w:eastAsia="Malgun Gothic" w:cs="Times"/>
          <w:strike/>
          <w:color w:val="FF0000"/>
          <w:szCs w:val="20"/>
          <w:lang w:eastAsia="ko-KR"/>
        </w:rPr>
        <w:t>]</w:t>
      </w:r>
      <w:r w:rsidRPr="00E245A5">
        <w:rPr>
          <w:rFonts w:eastAsia="Malgun Gothic" w:cs="Times"/>
          <w:szCs w:val="20"/>
          <w:lang w:eastAsia="ko-KR"/>
        </w:rPr>
        <w:t xml:space="preserve"> L1 measurement reports based on existing CSI framework are supported.</w:t>
      </w:r>
    </w:p>
    <w:p w14:paraId="7084F4DE" w14:textId="77777777" w:rsidR="009C1B37" w:rsidRPr="00E245A5" w:rsidRDefault="009C1B37" w:rsidP="00956B42">
      <w:pPr>
        <w:pStyle w:val="ListParagraph"/>
        <w:numPr>
          <w:ilvl w:val="3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 w:cs="Times"/>
          <w:lang w:val="en-US"/>
        </w:rPr>
      </w:pPr>
      <w:r w:rsidRPr="00E245A5">
        <w:rPr>
          <w:rFonts w:eastAsia="Malgun Gothic" w:cs="Times"/>
          <w:szCs w:val="20"/>
          <w:lang w:eastAsia="ko-KR"/>
        </w:rPr>
        <w:t>FFS on potential enhancements of CSI report configuration and/or triggering/activation mechanisms for L1 measurement based on on-demand SSB</w:t>
      </w:r>
    </w:p>
    <w:p w14:paraId="37B2D4D9" w14:textId="77777777" w:rsidR="009C1B37" w:rsidRPr="00E245A5" w:rsidRDefault="009C1B37" w:rsidP="00956B42">
      <w:pPr>
        <w:pStyle w:val="ListParagraph"/>
        <w:numPr>
          <w:ilvl w:val="3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 w:cs="Times"/>
          <w:color w:val="FF0000"/>
          <w:lang w:val="en-US"/>
        </w:rPr>
      </w:pPr>
      <w:r w:rsidRPr="00E245A5">
        <w:rPr>
          <w:rFonts w:eastAsia="Malgun Gothic" w:cs="Times"/>
          <w:color w:val="FF0000"/>
          <w:lang w:val="en-US"/>
        </w:rPr>
        <w:t>The support of LTM is a separate discussion point</w:t>
      </w:r>
    </w:p>
    <w:p w14:paraId="629C4765" w14:textId="77777777" w:rsidR="009C1B37" w:rsidRPr="00E245A5" w:rsidRDefault="009C1B37" w:rsidP="009C1B37">
      <w:pPr>
        <w:rPr>
          <w:rFonts w:cs="Times"/>
          <w:b/>
          <w:bCs/>
          <w:highlight w:val="green"/>
          <w:lang w:eastAsia="x-none"/>
        </w:rPr>
      </w:pPr>
      <w:r w:rsidRPr="00E245A5">
        <w:rPr>
          <w:rFonts w:cs="Times"/>
          <w:b/>
          <w:bCs/>
          <w:highlight w:val="green"/>
          <w:lang w:eastAsia="x-none"/>
        </w:rPr>
        <w:t>Agreement</w:t>
      </w:r>
    </w:p>
    <w:p w14:paraId="206BE13C" w14:textId="77777777" w:rsidR="009C1B37" w:rsidRPr="00C171AF" w:rsidRDefault="009C1B37" w:rsidP="009C1B37">
      <w:pPr>
        <w:pStyle w:val="ListParagraph"/>
        <w:spacing w:after="160" w:line="256" w:lineRule="auto"/>
        <w:ind w:left="0"/>
        <w:contextualSpacing/>
        <w:jc w:val="both"/>
        <w:rPr>
          <w:rFonts w:ascii="Times New Roman" w:eastAsia="Malgun Gothic" w:hAnsi="Times New Roman"/>
          <w:lang w:val="en-US"/>
        </w:rPr>
      </w:pPr>
      <w:r w:rsidRPr="00C4512D">
        <w:rPr>
          <w:rFonts w:hint="eastAsia"/>
          <w:szCs w:val="20"/>
          <w:lang w:eastAsia="ko-KR"/>
        </w:rPr>
        <w:t>For</w:t>
      </w:r>
      <w:r w:rsidRPr="00C4512D">
        <w:rPr>
          <w:szCs w:val="20"/>
        </w:rPr>
        <w:t xml:space="preserve"> a cell supporting on-demand SSB SCell operation</w:t>
      </w:r>
      <w:r w:rsidRPr="00C4512D">
        <w:rPr>
          <w:rFonts w:hint="eastAsia"/>
          <w:szCs w:val="20"/>
          <w:lang w:eastAsia="ko-KR"/>
        </w:rPr>
        <w:t>,</w:t>
      </w:r>
    </w:p>
    <w:p w14:paraId="65AC71B8" w14:textId="77777777" w:rsidR="009C1B37" w:rsidRPr="00D6489A" w:rsidRDefault="009C1B37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Times New Roman" w:eastAsia="Malgun Gothic" w:hAnsi="Times New Roman"/>
          <w:lang w:val="en-US"/>
        </w:rPr>
      </w:pPr>
      <w:r w:rsidRPr="00D6489A">
        <w:rPr>
          <w:rFonts w:ascii="Times New Roman" w:eastAsia="Malgun Gothic" w:hAnsi="Times New Roman"/>
          <w:lang w:val="en-US"/>
        </w:rPr>
        <w:t xml:space="preserve">Support RRC based signaling to indicate on-demand SSB transmission on the cell at least for the case where </w:t>
      </w:r>
      <w:r w:rsidRPr="00D6489A">
        <w:rPr>
          <w:rFonts w:ascii="Times New Roman" w:eastAsia="Malgun Gothic" w:hAnsi="Times New Roman"/>
          <w:lang w:val="en-US" w:eastAsia="ko-KR"/>
        </w:rPr>
        <w:t>this RRC also configures the SCell, activates the SCell, and provides on-demand SSB configuration</w:t>
      </w:r>
      <w:r w:rsidRPr="00D6489A">
        <w:rPr>
          <w:rFonts w:ascii="Times New Roman" w:eastAsia="Malgun Gothic" w:hAnsi="Times New Roman"/>
          <w:lang w:val="en-US"/>
        </w:rPr>
        <w:t>.</w:t>
      </w:r>
    </w:p>
    <w:p w14:paraId="23937F28" w14:textId="77777777" w:rsidR="009C1B37" w:rsidRPr="00D6489A" w:rsidRDefault="009C1B37" w:rsidP="00956B42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Times New Roman" w:eastAsia="Malgun Gothic" w:hAnsi="Times New Roman"/>
          <w:lang w:val="en-US"/>
        </w:rPr>
      </w:pPr>
      <w:r w:rsidRPr="00D6489A">
        <w:rPr>
          <w:rFonts w:ascii="Times New Roman" w:eastAsia="Malgun Gothic" w:hAnsi="Times New Roman"/>
          <w:lang w:val="en-US" w:eastAsia="ko-KR"/>
        </w:rPr>
        <w:t>FFS: Whether to support RRC based signaling for other cases.</w:t>
      </w:r>
    </w:p>
    <w:p w14:paraId="6C81D6CE" w14:textId="77777777" w:rsidR="009C1B37" w:rsidRDefault="009C1B37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Times New Roman" w:eastAsia="Malgun Gothic" w:hAnsi="Times New Roman"/>
          <w:lang w:val="en-US"/>
        </w:rPr>
      </w:pPr>
      <w:r w:rsidRPr="00D6489A">
        <w:rPr>
          <w:rFonts w:ascii="Times New Roman" w:eastAsia="Malgun Gothic" w:hAnsi="Times New Roman"/>
          <w:lang w:val="en-US"/>
        </w:rPr>
        <w:t>Support MAC CE based signaling to indicate on-demand SSB transmission on the cell for Scenarios #2 and #2A.</w:t>
      </w:r>
    </w:p>
    <w:p w14:paraId="4C1A7C4B" w14:textId="77777777" w:rsidR="009C1B37" w:rsidRDefault="009C1B37" w:rsidP="009C1B37">
      <w:pPr>
        <w:pStyle w:val="ListParagraph"/>
        <w:spacing w:after="160" w:line="256" w:lineRule="auto"/>
        <w:ind w:left="0"/>
        <w:contextualSpacing/>
        <w:jc w:val="both"/>
        <w:rPr>
          <w:rFonts w:ascii="Times New Roman" w:eastAsia="Malgun Gothic" w:hAnsi="Times New Roman"/>
          <w:lang w:val="en-US"/>
        </w:rPr>
      </w:pPr>
      <w:r w:rsidRPr="008C3C42">
        <w:rPr>
          <w:rFonts w:ascii="Times New Roman" w:eastAsia="Malgun Gothic" w:hAnsi="Times New Roman"/>
          <w:lang w:val="en-US"/>
        </w:rPr>
        <w:t>Note: Deactivation and adaptation of on-demand SSB transmission can be separately discussed.</w:t>
      </w:r>
    </w:p>
    <w:p w14:paraId="2F1F32F9" w14:textId="77777777" w:rsidR="009C1B37" w:rsidRPr="00E245A5" w:rsidRDefault="009C1B37" w:rsidP="009C1B37">
      <w:pPr>
        <w:rPr>
          <w:rFonts w:cs="Times"/>
          <w:b/>
          <w:bCs/>
          <w:highlight w:val="green"/>
          <w:lang w:eastAsia="x-none"/>
        </w:rPr>
      </w:pPr>
      <w:r w:rsidRPr="00E245A5">
        <w:rPr>
          <w:rFonts w:cs="Times"/>
          <w:b/>
          <w:bCs/>
          <w:highlight w:val="green"/>
          <w:lang w:eastAsia="x-none"/>
        </w:rPr>
        <w:t>Agreement</w:t>
      </w:r>
    </w:p>
    <w:p w14:paraId="5AF3393F" w14:textId="77777777" w:rsidR="009C1B37" w:rsidRDefault="009C1B37" w:rsidP="009C1B37">
      <w:pPr>
        <w:pStyle w:val="ListParagraph"/>
        <w:spacing w:after="160" w:line="256" w:lineRule="auto"/>
        <w:ind w:left="0"/>
        <w:contextualSpacing/>
        <w:jc w:val="both"/>
        <w:rPr>
          <w:rFonts w:ascii="Times New Roman" w:eastAsia="Malgun Gothic" w:hAnsi="Times New Roman"/>
          <w:lang w:val="en-US"/>
        </w:rPr>
      </w:pPr>
      <w:r w:rsidRPr="00C4512D">
        <w:rPr>
          <w:rFonts w:hint="eastAsia"/>
          <w:szCs w:val="20"/>
          <w:lang w:eastAsia="ko-KR"/>
        </w:rPr>
        <w:t>For</w:t>
      </w:r>
      <w:r w:rsidRPr="00C4512D">
        <w:rPr>
          <w:szCs w:val="20"/>
        </w:rPr>
        <w:t xml:space="preserve"> a cell supporting on-demand SSB S</w:t>
      </w:r>
      <w:r>
        <w:rPr>
          <w:rFonts w:hint="eastAsia"/>
          <w:szCs w:val="20"/>
          <w:lang w:eastAsia="ko-KR"/>
        </w:rPr>
        <w:t>C</w:t>
      </w:r>
      <w:r w:rsidRPr="00C4512D">
        <w:rPr>
          <w:szCs w:val="20"/>
        </w:rPr>
        <w:t>ell operation</w:t>
      </w:r>
      <w:r w:rsidRPr="00C4512D">
        <w:rPr>
          <w:rFonts w:hint="eastAsia"/>
          <w:szCs w:val="20"/>
          <w:lang w:eastAsia="ko-KR"/>
        </w:rPr>
        <w:t>,</w:t>
      </w:r>
      <w:r>
        <w:rPr>
          <w:rFonts w:ascii="Times New Roman" w:eastAsia="Malgun Gothic" w:hAnsi="Times New Roman"/>
        </w:rPr>
        <w:t xml:space="preserve"> a</w:t>
      </w:r>
      <w:r>
        <w:rPr>
          <w:rFonts w:ascii="Times New Roman" w:eastAsia="Malgun Gothic" w:hAnsi="Times New Roman" w:hint="eastAsia"/>
          <w:lang w:val="en-US" w:eastAsia="ko-KR"/>
        </w:rPr>
        <w:t>t least for the following parameter(s), multiple candidate values can be configured by RRC and the applicable value can be indicated by MAC CE for on-demand SSB transmission indication for the cell.</w:t>
      </w:r>
    </w:p>
    <w:p w14:paraId="3FE807F8" w14:textId="77777777" w:rsidR="009C1B37" w:rsidRPr="0084178F" w:rsidRDefault="009C1B37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Times New Roman" w:eastAsia="Malgun Gothic" w:hAnsi="Times New Roman"/>
          <w:lang w:val="en-US"/>
        </w:rPr>
      </w:pPr>
      <w:r w:rsidRPr="0084178F">
        <w:rPr>
          <w:rFonts w:ascii="Times New Roman" w:eastAsia="Malgun Gothic" w:hAnsi="Times New Roman"/>
          <w:lang w:val="en-US"/>
        </w:rPr>
        <w:t>Periodicity of the on-demand SSB</w:t>
      </w:r>
    </w:p>
    <w:p w14:paraId="43868604" w14:textId="77777777" w:rsidR="009C1B37" w:rsidRDefault="009C1B37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FFS: </w:t>
      </w:r>
      <w:r>
        <w:rPr>
          <w:rFonts w:ascii="Times New Roman" w:eastAsia="Malgun Gothic" w:hAnsi="Times New Roman"/>
          <w:lang w:val="en-US" w:eastAsia="ko-KR"/>
        </w:rPr>
        <w:t>Any other relevant parameters</w:t>
      </w:r>
    </w:p>
    <w:p w14:paraId="1AD027E3" w14:textId="77777777" w:rsidR="009C1B37" w:rsidRDefault="009C1B37" w:rsidP="009C1B37">
      <w:pPr>
        <w:rPr>
          <w:lang w:val="en-US" w:eastAsia="x-none"/>
        </w:rPr>
      </w:pPr>
    </w:p>
    <w:p w14:paraId="3E97008A" w14:textId="77777777" w:rsidR="009C1B37" w:rsidRPr="00E245A5" w:rsidRDefault="009C1B37" w:rsidP="009C1B37">
      <w:pPr>
        <w:rPr>
          <w:rFonts w:cs="Times"/>
          <w:b/>
          <w:bCs/>
          <w:highlight w:val="green"/>
          <w:lang w:eastAsia="x-none"/>
        </w:rPr>
      </w:pPr>
      <w:r w:rsidRPr="00E245A5">
        <w:rPr>
          <w:rFonts w:cs="Times"/>
          <w:b/>
          <w:bCs/>
          <w:highlight w:val="green"/>
          <w:lang w:eastAsia="x-none"/>
        </w:rPr>
        <w:t>Agreement</w:t>
      </w:r>
    </w:p>
    <w:p w14:paraId="41FC7624" w14:textId="77777777" w:rsidR="009C1B37" w:rsidRDefault="009C1B37" w:rsidP="009C1B37">
      <w:pPr>
        <w:pStyle w:val="ListParagraph"/>
        <w:spacing w:after="160" w:line="256" w:lineRule="auto"/>
        <w:ind w:left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>,</w:t>
      </w:r>
      <w:r>
        <w:rPr>
          <w:szCs w:val="20"/>
          <w:lang w:eastAsia="ko-KR"/>
        </w:rPr>
        <w:t xml:space="preserve"> at least the following is supported</w:t>
      </w:r>
    </w:p>
    <w:p w14:paraId="0D4D0BE9" w14:textId="77777777" w:rsidR="009C1B37" w:rsidRDefault="009C1B37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On-demand SSB on the cell is not located on synchronization raster.</w:t>
      </w:r>
    </w:p>
    <w:p w14:paraId="5FCEB266" w14:textId="77777777" w:rsidR="009C1B37" w:rsidRDefault="009C1B37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 w:eastAsia="ko-KR"/>
        </w:rPr>
        <w:t>O</w:t>
      </w:r>
      <w:r>
        <w:rPr>
          <w:rFonts w:ascii="Times New Roman" w:eastAsia="Malgun Gothic" w:hAnsi="Times New Roman" w:hint="eastAsia"/>
          <w:lang w:val="en-US" w:eastAsia="ko-KR"/>
        </w:rPr>
        <w:t xml:space="preserve">n-demand SSB on the cell is non-cell-defining SSB </w:t>
      </w:r>
    </w:p>
    <w:p w14:paraId="179EDB35" w14:textId="77777777" w:rsidR="009C1B37" w:rsidRDefault="009C1B37" w:rsidP="009C1B37">
      <w:pPr>
        <w:pStyle w:val="ListParagraph"/>
        <w:spacing w:after="160" w:line="256" w:lineRule="auto"/>
        <w:ind w:left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 w:eastAsia="ko-KR"/>
        </w:rPr>
        <w:t>FFS: Additional support of OD-SSB for CD-SSB located on sync-raster</w:t>
      </w:r>
    </w:p>
    <w:p w14:paraId="444C4629" w14:textId="77777777" w:rsidR="009C1B37" w:rsidRDefault="009C1B37" w:rsidP="009C1B37">
      <w:pPr>
        <w:rPr>
          <w:lang w:val="en-US" w:eastAsia="x-none"/>
        </w:rPr>
      </w:pPr>
    </w:p>
    <w:p w14:paraId="3D2C7ECB" w14:textId="77777777" w:rsidR="009C1B37" w:rsidRPr="00E245A5" w:rsidRDefault="009C1B37" w:rsidP="009C1B37">
      <w:pPr>
        <w:rPr>
          <w:rFonts w:cs="Times"/>
          <w:b/>
          <w:bCs/>
          <w:highlight w:val="green"/>
          <w:lang w:eastAsia="x-none"/>
        </w:rPr>
      </w:pPr>
      <w:r w:rsidRPr="00E245A5">
        <w:rPr>
          <w:rFonts w:cs="Times"/>
          <w:b/>
          <w:bCs/>
          <w:highlight w:val="green"/>
          <w:lang w:eastAsia="x-none"/>
        </w:rPr>
        <w:t>Agreement</w:t>
      </w:r>
    </w:p>
    <w:p w14:paraId="6F08FACC" w14:textId="77777777" w:rsidR="009C1B37" w:rsidRPr="00E409F8" w:rsidRDefault="009C1B37" w:rsidP="009C1B37">
      <w:pPr>
        <w:pStyle w:val="ListParagraph"/>
        <w:spacing w:after="160" w:line="256" w:lineRule="auto"/>
        <w:ind w:left="0"/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Support L3 measurement based on on-demand SSB</w:t>
      </w:r>
    </w:p>
    <w:p w14:paraId="468A6822" w14:textId="77777777" w:rsidR="009C1B37" w:rsidRDefault="009C1B37" w:rsidP="00956B4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Further work on L3 measurement is up to RAN2/RAN4</w:t>
      </w:r>
    </w:p>
    <w:p w14:paraId="46C9BC4A" w14:textId="77777777" w:rsidR="009C1B37" w:rsidRPr="00E245A5" w:rsidRDefault="009C1B37" w:rsidP="009C1B37">
      <w:pPr>
        <w:rPr>
          <w:rFonts w:cs="Times"/>
          <w:b/>
          <w:bCs/>
          <w:highlight w:val="green"/>
          <w:lang w:eastAsia="x-none"/>
        </w:rPr>
      </w:pPr>
      <w:r w:rsidRPr="00E245A5">
        <w:rPr>
          <w:rFonts w:cs="Times"/>
          <w:b/>
          <w:bCs/>
          <w:highlight w:val="green"/>
          <w:lang w:eastAsia="x-none"/>
        </w:rPr>
        <w:t>Agreement</w:t>
      </w:r>
    </w:p>
    <w:p w14:paraId="444937DA" w14:textId="77777777" w:rsidR="009C1B37" w:rsidRDefault="009C1B37" w:rsidP="009C1B37">
      <w:pPr>
        <w:rPr>
          <w:lang w:eastAsia="x-none"/>
        </w:rPr>
      </w:pPr>
      <w:r w:rsidRPr="001D6A6A">
        <w:rPr>
          <w:lang w:eastAsia="x-none"/>
        </w:rPr>
        <w:t>LS to RAN2 for on-demand SSB SCell operation</w:t>
      </w:r>
      <w:r>
        <w:rPr>
          <w:lang w:eastAsia="x-none"/>
        </w:rPr>
        <w:t xml:space="preserve"> is agreed. </w:t>
      </w:r>
      <w:r w:rsidRPr="001D6A6A">
        <w:rPr>
          <w:highlight w:val="green"/>
          <w:lang w:eastAsia="x-none"/>
        </w:rPr>
        <w:t>Final LS in R1-2407438.</w:t>
      </w:r>
    </w:p>
    <w:p w14:paraId="47F07F49" w14:textId="77777777" w:rsidR="009C1B37" w:rsidRDefault="009C1B37" w:rsidP="009C1B37">
      <w:pPr>
        <w:rPr>
          <w:lang w:eastAsia="x-none"/>
        </w:rPr>
      </w:pPr>
    </w:p>
    <w:p w14:paraId="704FEC3B" w14:textId="77777777" w:rsidR="009C1B37" w:rsidRPr="00E2723E" w:rsidRDefault="009C1B37" w:rsidP="009C1B37">
      <w:pPr>
        <w:rPr>
          <w:b/>
          <w:bCs/>
          <w:lang w:eastAsia="x-none"/>
        </w:rPr>
      </w:pPr>
      <w:r w:rsidRPr="00E2723E">
        <w:rPr>
          <w:b/>
          <w:bCs/>
          <w:highlight w:val="green"/>
          <w:lang w:eastAsia="x-none"/>
        </w:rPr>
        <w:t>Agreement</w:t>
      </w:r>
    </w:p>
    <w:p w14:paraId="45269609" w14:textId="77777777" w:rsidR="009C1B37" w:rsidRDefault="009C1B37" w:rsidP="009C1B37">
      <w:pPr>
        <w:spacing w:after="160" w:line="256" w:lineRule="auto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The previous RAN1 agreement made in RAN1#117 is </w:t>
      </w:r>
      <w:r>
        <w:rPr>
          <w:rFonts w:eastAsia="Malgun Gothic" w:hint="eastAsia"/>
          <w:color w:val="FF0000"/>
          <w:lang w:val="en-US" w:eastAsia="ko-KR"/>
        </w:rPr>
        <w:t xml:space="preserve">revised </w:t>
      </w:r>
      <w:r>
        <w:rPr>
          <w:rFonts w:eastAsia="Malgun Gothic" w:hint="eastAsia"/>
          <w:lang w:val="en-US" w:eastAsia="ko-KR"/>
        </w:rPr>
        <w:t>as follows.</w:t>
      </w:r>
    </w:p>
    <w:p w14:paraId="7456A1D2" w14:textId="77777777" w:rsidR="009C1B37" w:rsidRPr="00222832" w:rsidRDefault="009C1B37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>
        <w:rPr>
          <w:lang w:eastAsia="ko-KR"/>
        </w:rPr>
        <w:t xml:space="preserve">For SSB burst(s) indicated by on-demand SSB SCell operation via MAC CE, </w:t>
      </w:r>
      <w:r w:rsidRPr="00222832">
        <w:rPr>
          <w:lang w:eastAsia="ko-KR"/>
        </w:rPr>
        <w:t xml:space="preserve">UE expects that </w:t>
      </w:r>
      <w:r>
        <w:rPr>
          <w:lang w:eastAsia="ko-KR"/>
        </w:rPr>
        <w:t xml:space="preserve">on-demand </w:t>
      </w:r>
      <w:r w:rsidRPr="00222832">
        <w:rPr>
          <w:lang w:eastAsia="ko-KR"/>
        </w:rPr>
        <w:t>SSB burst(s) is transmitted from time instance A which is determined as follows.</w:t>
      </w:r>
    </w:p>
    <w:p w14:paraId="3A8AEB3A" w14:textId="77777777" w:rsidR="009C1B37" w:rsidRDefault="009C1B37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>
        <w:rPr>
          <w:lang w:eastAsia="ko-KR"/>
        </w:rPr>
        <w:t xml:space="preserve">Alt 3-1: Time instance A is </w:t>
      </w:r>
      <w:r w:rsidRPr="00222832">
        <w:rPr>
          <w:rFonts w:hint="eastAsia"/>
          <w:color w:val="FF0000"/>
          <w:lang w:eastAsia="ko-KR"/>
        </w:rPr>
        <w:t xml:space="preserve">the beginning of the first slot containing </w:t>
      </w:r>
      <w:r w:rsidRPr="00E2723E">
        <w:rPr>
          <w:rFonts w:hint="eastAsia"/>
          <w:color w:val="FF0000"/>
          <w:lang w:eastAsia="ko-KR"/>
        </w:rPr>
        <w:t>[candidate SSB index 0 or the first actually transmitted SSB index]</w:t>
      </w:r>
      <w:r w:rsidRPr="00222832">
        <w:rPr>
          <w:rFonts w:hint="eastAsia"/>
          <w:color w:val="FF0000"/>
          <w:lang w:eastAsia="ko-KR"/>
        </w:rPr>
        <w:t xml:space="preserve"> of on-demand SSB burst</w:t>
      </w:r>
      <w:r>
        <w:rPr>
          <w:rFonts w:hint="eastAsia"/>
          <w:color w:val="FF0000"/>
          <w:lang w:eastAsia="ko-KR"/>
        </w:rPr>
        <w:t xml:space="preserve"> </w:t>
      </w:r>
      <w:r w:rsidRPr="00222832">
        <w:rPr>
          <w:strike/>
          <w:color w:val="FF0000"/>
          <w:lang w:eastAsia="ko-KR"/>
        </w:rPr>
        <w:t xml:space="preserve">[the slot boundary of] the first SSB time domain position [of actually transmitted on-demand SSB burst] </w:t>
      </w:r>
      <w:r>
        <w:rPr>
          <w:lang w:eastAsia="ko-KR"/>
        </w:rPr>
        <w:t xml:space="preserve">which is </w:t>
      </w:r>
      <w:r w:rsidRPr="00EE1162">
        <w:rPr>
          <w:rFonts w:hint="eastAsia"/>
          <w:color w:val="FF0000"/>
          <w:highlight w:val="darkYellow"/>
          <w:lang w:eastAsia="ko-KR"/>
        </w:rPr>
        <w:t>at least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 </w:t>
      </w:r>
      <w:r w:rsidRPr="00222832">
        <w:rPr>
          <w:strike/>
          <w:color w:val="FF0000"/>
          <w:lang w:eastAsia="ko-KR"/>
        </w:rPr>
        <w:t>[</w:t>
      </w:r>
      <w:r>
        <w:rPr>
          <w:lang w:eastAsia="ko-KR"/>
        </w:rPr>
        <w:t xml:space="preserve">slots </w:t>
      </w:r>
      <w:r w:rsidRPr="00222832">
        <w:rPr>
          <w:strike/>
          <w:color w:val="FF0000"/>
          <w:lang w:eastAsia="ko-KR"/>
        </w:rPr>
        <w:t>or symbols]</w:t>
      </w:r>
      <w:r>
        <w:rPr>
          <w:lang w:eastAsia="ko-KR"/>
        </w:rPr>
        <w:t xml:space="preserve"> after the </w:t>
      </w:r>
      <w:r w:rsidRPr="00222832">
        <w:rPr>
          <w:strike/>
          <w:color w:val="FF0000"/>
          <w:lang w:eastAsia="ko-KR"/>
        </w:rPr>
        <w:t>[</w:t>
      </w:r>
      <w:r>
        <w:rPr>
          <w:lang w:eastAsia="ko-KR"/>
        </w:rPr>
        <w:t xml:space="preserve">slot </w:t>
      </w:r>
      <w:r w:rsidRPr="00222832">
        <w:rPr>
          <w:strike/>
          <w:color w:val="FF0000"/>
          <w:lang w:eastAsia="ko-KR"/>
        </w:rPr>
        <w:t xml:space="preserve">or symbol] </w:t>
      </w:r>
      <w:r>
        <w:rPr>
          <w:lang w:eastAsia="ko-KR"/>
        </w:rPr>
        <w:t>where UE receives a signalling from gNB to indicate on-demand SSB transmission</w:t>
      </w:r>
    </w:p>
    <w:p w14:paraId="7E6EE64F" w14:textId="77777777" w:rsidR="009C1B37" w:rsidRDefault="009C1B37" w:rsidP="00956B42">
      <w:pPr>
        <w:numPr>
          <w:ilvl w:val="2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>
        <w:rPr>
          <w:lang w:eastAsia="ko-KR"/>
        </w:rPr>
        <w:t>The SSB time domain positions of on-demand SSB burst are configured by gNB.</w:t>
      </w:r>
    </w:p>
    <w:p w14:paraId="7F866785" w14:textId="77777777" w:rsidR="009C1B37" w:rsidRPr="00E2723E" w:rsidRDefault="009C1B37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strike/>
          <w:color w:val="FF0000"/>
          <w:lang w:eastAsia="ko-KR"/>
        </w:rPr>
      </w:pPr>
      <w:r w:rsidRPr="00E2723E">
        <w:rPr>
          <w:strike/>
          <w:color w:val="FF0000"/>
          <w:lang w:eastAsia="ko-KR"/>
        </w:rPr>
        <w:t>FFS: Details of the value of T (≥ 0) including possibility of T comprising of multiple components</w:t>
      </w:r>
    </w:p>
    <w:p w14:paraId="623E5F36" w14:textId="77777777" w:rsidR="009C1B37" w:rsidRDefault="009C1B37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>
        <w:rPr>
          <w:lang w:eastAsia="ko-KR"/>
        </w:rPr>
        <w:t xml:space="preserve">Note: The value of T is not less than existing timeline required for UE’s MAC CE processing for SCell activation </w:t>
      </w:r>
    </w:p>
    <w:p w14:paraId="0DD78B3D" w14:textId="77777777" w:rsidR="009C1B37" w:rsidRPr="00EE1162" w:rsidRDefault="009C1B37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color w:val="FF0000"/>
          <w:lang w:eastAsia="ko-KR"/>
        </w:rPr>
      </w:pPr>
      <w:r w:rsidRPr="00EE1162">
        <w:rPr>
          <w:rFonts w:hint="eastAsia"/>
          <w:color w:val="FF0000"/>
          <w:lang w:eastAsia="ko-KR"/>
        </w:rPr>
        <w:t>(</w:t>
      </w:r>
      <w:r w:rsidRPr="00EE1162">
        <w:rPr>
          <w:rFonts w:hint="eastAsia"/>
          <w:color w:val="FF0000"/>
          <w:highlight w:val="darkYellow"/>
          <w:lang w:eastAsia="ko-KR"/>
        </w:rPr>
        <w:t>Working assumption</w:t>
      </w:r>
      <w:r w:rsidRPr="00EE1162">
        <w:rPr>
          <w:rFonts w:hint="eastAsia"/>
          <w:color w:val="FF0000"/>
          <w:lang w:eastAsia="ko-KR"/>
        </w:rPr>
        <w:t>): T is not less than T_min=</w:t>
      </w:r>
      <m:oMath>
        <m:r>
          <w:rPr>
            <w:rFonts w:ascii="Cambria Math" w:hAnsi="Cambria Math"/>
            <w:color w:val="FF0000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bCs/>
                <w:i/>
                <w:color w:val="FF0000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color w:val="FF000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color w:val="FF0000"/>
                <w:lang w:eastAsia="ko-KR"/>
              </w:rPr>
              <m:t>subframe</m:t>
            </m:r>
            <m:r>
              <w:rPr>
                <w:rFonts w:ascii="Cambria Math" w:hAnsi="Cambria Math"/>
                <w:color w:val="FF0000"/>
                <w:lang w:eastAsia="ko-KR"/>
              </w:rPr>
              <m:t>,μ</m:t>
            </m:r>
          </m:sup>
        </m:sSubSup>
      </m:oMath>
      <w:r w:rsidRPr="00EE1162">
        <w:rPr>
          <w:bCs/>
          <w:color w:val="FF0000"/>
          <w:lang w:eastAsia="ko-KR"/>
        </w:rPr>
        <w:t>+1</w:t>
      </w:r>
      <w:r w:rsidRPr="00EE1162">
        <w:rPr>
          <w:rFonts w:hint="eastAsia"/>
          <w:bCs/>
          <w:color w:val="FF0000"/>
          <w:lang w:eastAsia="ko-KR"/>
        </w:rPr>
        <w:t xml:space="preserve"> where slot </w:t>
      </w:r>
      <w:r w:rsidRPr="00EE1162">
        <w:rPr>
          <w:rFonts w:hint="eastAsia"/>
          <w:bCs/>
          <w:i/>
          <w:iCs/>
          <w:color w:val="FF0000"/>
          <w:lang w:eastAsia="ko-KR"/>
        </w:rPr>
        <w:t>n</w:t>
      </w:r>
      <w:r w:rsidRPr="00EE1162">
        <w:rPr>
          <w:rFonts w:hint="eastAsia"/>
          <w:bCs/>
          <w:color w:val="FF0000"/>
          <w:lang w:eastAsia="ko-KR"/>
        </w:rPr>
        <w:t>+</w:t>
      </w:r>
      <w:r w:rsidRPr="00EE1162">
        <w:rPr>
          <w:rFonts w:hint="eastAsia"/>
          <w:bCs/>
          <w:i/>
          <w:iCs/>
          <w:color w:val="FF0000"/>
          <w:lang w:eastAsia="ko-KR"/>
        </w:rPr>
        <w:t>m</w:t>
      </w:r>
      <w:r w:rsidRPr="00EE1162">
        <w:rPr>
          <w:rFonts w:hint="eastAsia"/>
          <w:bCs/>
          <w:color w:val="FF0000"/>
          <w:lang w:eastAsia="ko-KR"/>
        </w:rPr>
        <w:t xml:space="preserve"> </w:t>
      </w:r>
      <w:r w:rsidRPr="00EE1162">
        <w:rPr>
          <w:iCs/>
          <w:color w:val="FF0000"/>
          <w:lang w:eastAsia="ko-KR"/>
        </w:rPr>
        <w:t xml:space="preserve">is a slot indicated for PUCCH transmission with HARQ-QCK information </w:t>
      </w:r>
      <w:r w:rsidRPr="00EE1162">
        <w:rPr>
          <w:rFonts w:hint="eastAsia"/>
          <w:iCs/>
          <w:color w:val="FF0000"/>
          <w:lang w:eastAsia="ko-KR"/>
        </w:rPr>
        <w:t>when the UE receives MAC CE signaling to indicate on-demand SSB transmission ending in</w:t>
      </w:r>
      <w:r w:rsidRPr="00EE1162">
        <w:rPr>
          <w:iCs/>
          <w:color w:val="FF0000"/>
          <w:lang w:eastAsia="ko-KR"/>
        </w:rPr>
        <w:t xml:space="preserve"> slot </w:t>
      </w:r>
      <w:r w:rsidRPr="00EE1162">
        <w:rPr>
          <w:i/>
          <w:color w:val="FF0000"/>
          <w:lang w:eastAsia="ko-KR"/>
        </w:rPr>
        <w:t>n</w:t>
      </w:r>
      <w:r w:rsidRPr="00EE1162">
        <w:rPr>
          <w:rFonts w:hint="eastAsia"/>
          <w:iCs/>
          <w:color w:val="FF0000"/>
          <w:lang w:eastAsia="ko-KR"/>
        </w:rPr>
        <w:t xml:space="preserve">, and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FF0000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color w:val="FF000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color w:val="FF0000"/>
                <w:lang w:eastAsia="ko-KR"/>
              </w:rPr>
              <m:t>subframe</m:t>
            </m:r>
            <m:r>
              <w:rPr>
                <w:rFonts w:ascii="Cambria Math" w:hAnsi="Cambria Math"/>
                <w:color w:val="FF0000"/>
                <w:lang w:eastAsia="ko-KR"/>
              </w:rPr>
              <m:t>,μ</m:t>
            </m:r>
          </m:sup>
        </m:sSubSup>
      </m:oMath>
      <w:r w:rsidRPr="00EE1162">
        <w:rPr>
          <w:rFonts w:hint="eastAsia"/>
          <w:iCs/>
          <w:color w:val="FF0000"/>
          <w:lang w:eastAsia="ko-KR"/>
        </w:rPr>
        <w:t xml:space="preserve"> is as defined in </w:t>
      </w:r>
      <w:r w:rsidRPr="00EE1162">
        <w:rPr>
          <w:iCs/>
          <w:color w:val="FF0000"/>
          <w:lang w:eastAsia="ko-KR"/>
        </w:rPr>
        <w:t>current</w:t>
      </w:r>
      <w:r w:rsidRPr="00EE1162">
        <w:rPr>
          <w:rFonts w:hint="eastAsia"/>
          <w:iCs/>
          <w:color w:val="FF0000"/>
          <w:lang w:eastAsia="ko-KR"/>
        </w:rPr>
        <w:t xml:space="preserve"> specification</w:t>
      </w:r>
      <w:r w:rsidRPr="00EE1162">
        <w:rPr>
          <w:iCs/>
          <w:color w:val="FF0000"/>
          <w:lang w:eastAsia="ko-KR"/>
        </w:rPr>
        <w:t>.</w:t>
      </w:r>
    </w:p>
    <w:p w14:paraId="210556DD" w14:textId="77777777" w:rsidR="009C1B37" w:rsidRPr="00EE1162" w:rsidRDefault="009C1B37" w:rsidP="00956B42">
      <w:pPr>
        <w:numPr>
          <w:ilvl w:val="2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color w:val="FF0000"/>
          <w:lang w:eastAsia="ko-KR"/>
        </w:rPr>
      </w:pPr>
      <w:r w:rsidRPr="00EE1162">
        <w:rPr>
          <w:rFonts w:hint="eastAsia"/>
          <w:iCs/>
          <w:color w:val="FF0000"/>
          <w:lang w:eastAsia="ko-KR"/>
        </w:rPr>
        <w:t xml:space="preserve">RAN4 to confirm that T_min can be equal to </w:t>
      </w:r>
      <m:oMath>
        <m:r>
          <w:rPr>
            <w:rFonts w:ascii="Cambria Math" w:hAnsi="Cambria Math"/>
            <w:color w:val="FF0000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bCs/>
                <w:i/>
                <w:color w:val="FF0000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FF000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color w:val="FF000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color w:val="FF0000"/>
                <w:lang w:eastAsia="ko-KR"/>
              </w:rPr>
              <m:t>subframe</m:t>
            </m:r>
            <m:r>
              <w:rPr>
                <w:rFonts w:ascii="Cambria Math" w:hAnsi="Cambria Math"/>
                <w:color w:val="FF0000"/>
                <w:lang w:eastAsia="ko-KR"/>
              </w:rPr>
              <m:t>,μ</m:t>
            </m:r>
          </m:sup>
        </m:sSubSup>
      </m:oMath>
      <w:r w:rsidRPr="00EE1162">
        <w:rPr>
          <w:color w:val="FF0000"/>
          <w:lang w:eastAsia="ko-KR"/>
        </w:rPr>
        <w:t>+1</w:t>
      </w:r>
    </w:p>
    <w:p w14:paraId="64E21C7F" w14:textId="77777777" w:rsidR="009C1B37" w:rsidRPr="00EE1162" w:rsidRDefault="009C1B37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strike/>
          <w:color w:val="FF0000"/>
          <w:lang w:eastAsia="ko-KR"/>
        </w:rPr>
      </w:pPr>
      <w:r w:rsidRPr="00EE1162">
        <w:rPr>
          <w:strike/>
          <w:color w:val="FF0000"/>
          <w:lang w:eastAsia="ko-KR"/>
        </w:rPr>
        <w:t>FFS: Whether the value of T is predefined or indicated/configured by gNB</w:t>
      </w:r>
    </w:p>
    <w:p w14:paraId="516C2787" w14:textId="77777777" w:rsidR="009C1B37" w:rsidRPr="00EE1162" w:rsidRDefault="009C1B37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color w:val="FF0000"/>
          <w:lang w:eastAsia="ko-KR"/>
        </w:rPr>
      </w:pPr>
      <w:r w:rsidRPr="00EE1162">
        <w:rPr>
          <w:rFonts w:hint="eastAsia"/>
          <w:color w:val="FF0000"/>
          <w:highlight w:val="darkYellow"/>
          <w:lang w:eastAsia="ko-KR"/>
        </w:rPr>
        <w:t>(Working assumption)</w:t>
      </w:r>
      <w:r w:rsidRPr="00EE1162">
        <w:rPr>
          <w:color w:val="FF0000"/>
          <w:lang w:eastAsia="ko-KR"/>
        </w:rPr>
        <w:t xml:space="preserve"> </w:t>
      </w:r>
      <w:r w:rsidRPr="00EE1162">
        <w:rPr>
          <w:rFonts w:hint="eastAsia"/>
          <w:color w:val="FF0000"/>
          <w:lang w:eastAsia="ko-KR"/>
        </w:rPr>
        <w:t>T=T_min</w:t>
      </w:r>
    </w:p>
    <w:p w14:paraId="3D353564" w14:textId="77777777" w:rsidR="009C1B37" w:rsidRPr="00E2723E" w:rsidRDefault="009C1B37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strike/>
          <w:color w:val="FF0000"/>
          <w:lang w:eastAsia="ko-KR"/>
        </w:rPr>
      </w:pPr>
      <w:r w:rsidRPr="00E2723E">
        <w:rPr>
          <w:strike/>
          <w:color w:val="FF0000"/>
          <w:lang w:eastAsia="ko-KR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3D4E24E1" w14:textId="77777777" w:rsidR="009C1B37" w:rsidRDefault="009C1B37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>
        <w:rPr>
          <w:lang w:eastAsia="ko-KR"/>
        </w:rPr>
        <w:t>Above applies at least for the case where SCell with on demand SSB transmission and cell with signalling transmission have the same numerology.</w:t>
      </w:r>
    </w:p>
    <w:p w14:paraId="79E9A6A0" w14:textId="77777777" w:rsidR="009C1B37" w:rsidRDefault="009C1B37" w:rsidP="009C1B37">
      <w:pPr>
        <w:rPr>
          <w:lang w:eastAsia="x-none"/>
        </w:rPr>
      </w:pPr>
    </w:p>
    <w:p w14:paraId="13AA2EA1" w14:textId="77777777" w:rsidR="009C1B37" w:rsidRDefault="009C1B37" w:rsidP="009C1B37">
      <w:pPr>
        <w:rPr>
          <w:lang w:eastAsia="x-none"/>
        </w:rPr>
      </w:pPr>
      <w:r w:rsidRPr="00E53367">
        <w:rPr>
          <w:highlight w:val="green"/>
          <w:lang w:eastAsia="x-none"/>
        </w:rPr>
        <w:t>Agreement</w:t>
      </w:r>
    </w:p>
    <w:p w14:paraId="02CB9C8D" w14:textId="77777777" w:rsidR="009C1B37" w:rsidRDefault="009C1B37" w:rsidP="009C1B37">
      <w:r>
        <w:t xml:space="preserve">LS on timeline for On-demand SSB operation on SCell is agreed in </w:t>
      </w:r>
      <w:r w:rsidRPr="00E53367">
        <w:rPr>
          <w:highlight w:val="green"/>
        </w:rPr>
        <w:t>R1-2407565.</w:t>
      </w:r>
    </w:p>
    <w:p w14:paraId="64DA2645" w14:textId="77777777" w:rsidR="001947C2" w:rsidRDefault="001947C2" w:rsidP="009C1B37"/>
    <w:p w14:paraId="7C95EA7E" w14:textId="5E423DCC" w:rsidR="001947C2" w:rsidRDefault="001947C2" w:rsidP="001947C2">
      <w:pPr>
        <w:pStyle w:val="Heading3"/>
        <w:rPr>
          <w:lang w:eastAsia="x-none"/>
        </w:rPr>
      </w:pPr>
      <w:r w:rsidRPr="00CD3B42">
        <w:rPr>
          <w:rFonts w:cs="Arial"/>
          <w:b/>
          <w:bCs/>
        </w:rPr>
        <w:t>RAN1#11</w:t>
      </w:r>
      <w:r>
        <w:rPr>
          <w:rFonts w:cs="Arial"/>
          <w:b/>
          <w:bCs/>
        </w:rPr>
        <w:t xml:space="preserve">8bis </w:t>
      </w:r>
      <w:r w:rsidRPr="00AA6FA5">
        <w:rPr>
          <w:rFonts w:cs="Arial"/>
          <w:b/>
          <w:bCs/>
          <w:szCs w:val="28"/>
        </w:rPr>
        <w:t>Agreements</w:t>
      </w:r>
    </w:p>
    <w:p w14:paraId="5CEC90A2" w14:textId="77777777" w:rsidR="00B35C1C" w:rsidRPr="00C8473C" w:rsidRDefault="00B35C1C" w:rsidP="00B35C1C">
      <w:pPr>
        <w:rPr>
          <w:b/>
          <w:bCs/>
          <w:lang w:eastAsia="x-none"/>
        </w:rPr>
      </w:pPr>
      <w:bookmarkStart w:id="26" w:name="_Hlk179979931"/>
      <w:r w:rsidRPr="00C8473C">
        <w:rPr>
          <w:b/>
          <w:bCs/>
          <w:highlight w:val="green"/>
          <w:lang w:eastAsia="x-none"/>
        </w:rPr>
        <w:t>Agreement</w:t>
      </w:r>
    </w:p>
    <w:bookmarkEnd w:id="26"/>
    <w:p w14:paraId="7A7583B9" w14:textId="77777777" w:rsidR="00B35C1C" w:rsidRPr="00C8473C" w:rsidRDefault="00B35C1C" w:rsidP="00956B42">
      <w:pPr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>For</w:t>
      </w:r>
      <w:r w:rsidRPr="00C8473C">
        <w:rPr>
          <w:lang w:eastAsia="x-none"/>
        </w:rPr>
        <w:t xml:space="preserve"> a cell supporting on-demand SSB SCell operation</w:t>
      </w:r>
      <w:r w:rsidRPr="00C8473C">
        <w:rPr>
          <w:rFonts w:hint="eastAsia"/>
          <w:lang w:eastAsia="ko-KR"/>
        </w:rPr>
        <w:t>, deactivation of on-demand SSB transmission is supported. In order to deactivate on-demand SSB transmission from a UE perspective, support at least one of the following options.</w:t>
      </w:r>
    </w:p>
    <w:p w14:paraId="094B3E21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 xml:space="preserve">Option 1: Explicit indication of deactivation for on-demand SSB via MAC-CE for </w:t>
      </w:r>
      <w:r w:rsidRPr="00C8473C">
        <w:rPr>
          <w:lang w:eastAsia="ko-KR"/>
        </w:rPr>
        <w:t>on-demand SSB transmission</w:t>
      </w:r>
      <w:r w:rsidRPr="00C8473C">
        <w:rPr>
          <w:rFonts w:hint="eastAsia"/>
          <w:lang w:eastAsia="ko-KR"/>
        </w:rPr>
        <w:t xml:space="preserve"> indication</w:t>
      </w:r>
    </w:p>
    <w:p w14:paraId="269B3D73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 xml:space="preserve">Option 1A: Explicit indication of deactivation for on-demand SSB via RRC for </w:t>
      </w:r>
      <w:r w:rsidRPr="00C8473C">
        <w:rPr>
          <w:lang w:eastAsia="ko-KR"/>
        </w:rPr>
        <w:t>on-demand SSB transmission</w:t>
      </w:r>
      <w:r w:rsidRPr="00C8473C">
        <w:rPr>
          <w:rFonts w:hint="eastAsia"/>
          <w:lang w:eastAsia="ko-KR"/>
        </w:rPr>
        <w:t xml:space="preserve"> indication</w:t>
      </w:r>
    </w:p>
    <w:p w14:paraId="2C9126DE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eastAsia="Malgun Gothic" w:hint="eastAsia"/>
          <w:lang w:val="en-US" w:eastAsia="ko-KR"/>
        </w:rPr>
        <w:t xml:space="preserve">Option 2: Configuration/indication of </w:t>
      </w:r>
      <w:r w:rsidRPr="00C8473C">
        <w:rPr>
          <w:rFonts w:hint="eastAsia"/>
          <w:lang w:eastAsia="ko-KR"/>
        </w:rPr>
        <w:t>t</w:t>
      </w:r>
      <w:r w:rsidRPr="00C8473C">
        <w:rPr>
          <w:lang w:eastAsia="ko-KR"/>
        </w:rPr>
        <w:t xml:space="preserve">he number </w:t>
      </w:r>
      <w:r w:rsidRPr="00C8473C">
        <w:rPr>
          <w:rFonts w:hint="eastAsia"/>
          <w:lang w:eastAsia="ko-KR"/>
        </w:rPr>
        <w:t xml:space="preserve">N </w:t>
      </w:r>
      <w:r w:rsidRPr="00C8473C">
        <w:rPr>
          <w:lang w:eastAsia="ko-KR"/>
        </w:rPr>
        <w:t>of on-demand SSB bursts to be transmitted after on-demand SSB is indicated</w:t>
      </w:r>
    </w:p>
    <w:p w14:paraId="578CCE11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 xml:space="preserve">Option 3: Configuration/indication of the </w:t>
      </w:r>
      <w:r w:rsidRPr="00C8473C">
        <w:rPr>
          <w:lang w:eastAsia="ko-KR"/>
        </w:rPr>
        <w:t>duration of on-demand SSB transmission window</w:t>
      </w:r>
    </w:p>
    <w:p w14:paraId="4FCA3D96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>Option 4: On-demand SSB transmission, if any, is deactivated when UE receives SCell deactivation MAC-CE for the activated SCell</w:t>
      </w:r>
    </w:p>
    <w:p w14:paraId="1CA99469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 xml:space="preserve">Option 4A: On-demand SSB transmission, if any, is deactivated when the timer for SCell </w:t>
      </w:r>
      <w:r w:rsidRPr="00C8473C">
        <w:rPr>
          <w:lang w:eastAsia="ko-KR"/>
        </w:rPr>
        <w:t>de</w:t>
      </w:r>
      <w:r w:rsidRPr="00C8473C">
        <w:rPr>
          <w:rFonts w:hint="eastAsia"/>
          <w:lang w:eastAsia="ko-KR"/>
        </w:rPr>
        <w:t>activation is expired</w:t>
      </w:r>
    </w:p>
    <w:p w14:paraId="30AF4FB8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>Option 5: On-demand SSB transmission, if any, is deactivated when SCell activation is completed</w:t>
      </w:r>
    </w:p>
    <w:p w14:paraId="50921BF0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>Option 6: Explicit indication of deactivation for on-demand SSB via [group-common] DCI</w:t>
      </w:r>
    </w:p>
    <w:p w14:paraId="104694B7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 xml:space="preserve">FFS: </w:t>
      </w:r>
      <w:r w:rsidRPr="00C8473C">
        <w:rPr>
          <w:rFonts w:eastAsia="Malgun Gothic"/>
          <w:lang w:eastAsia="x-none"/>
        </w:rPr>
        <w:t>Each option is applicable to which Cases or Scenarios</w:t>
      </w:r>
    </w:p>
    <w:p w14:paraId="7EC3F1BD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>FFS:</w:t>
      </w:r>
      <w:r w:rsidRPr="00C8473C">
        <w:rPr>
          <w:rFonts w:eastAsia="Malgun Gothic" w:hint="eastAsia"/>
          <w:lang w:val="en-US" w:eastAsia="ko-KR"/>
        </w:rPr>
        <w:t xml:space="preserve"> </w:t>
      </w:r>
      <w:r w:rsidRPr="00C8473C">
        <w:rPr>
          <w:rFonts w:eastAsia="Malgun Gothic"/>
          <w:lang w:val="en-US" w:eastAsia="ko-KR"/>
        </w:rPr>
        <w:t>Details related to each of the above options</w:t>
      </w:r>
    </w:p>
    <w:p w14:paraId="3E1DE7E1" w14:textId="77777777" w:rsidR="00B35C1C" w:rsidRPr="00C8473C" w:rsidRDefault="00B35C1C" w:rsidP="00B35C1C">
      <w:pPr>
        <w:rPr>
          <w:lang w:val="en-US" w:eastAsia="x-none"/>
        </w:rPr>
      </w:pPr>
    </w:p>
    <w:p w14:paraId="1C558546" w14:textId="77777777" w:rsidR="00B35C1C" w:rsidRPr="00C8473C" w:rsidRDefault="00B35C1C" w:rsidP="00B35C1C">
      <w:pPr>
        <w:rPr>
          <w:b/>
          <w:bCs/>
          <w:lang w:eastAsia="x-none"/>
        </w:rPr>
      </w:pPr>
      <w:r w:rsidRPr="00C8473C">
        <w:rPr>
          <w:b/>
          <w:bCs/>
          <w:highlight w:val="green"/>
          <w:lang w:eastAsia="x-none"/>
        </w:rPr>
        <w:t>Agreement</w:t>
      </w:r>
    </w:p>
    <w:p w14:paraId="17E67C70" w14:textId="77777777" w:rsidR="00B35C1C" w:rsidRPr="00C8473C" w:rsidRDefault="00B35C1C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>For</w:t>
      </w:r>
      <w:r w:rsidRPr="00C8473C">
        <w:rPr>
          <w:lang w:eastAsia="x-none"/>
        </w:rPr>
        <w:t xml:space="preserve"> a cell supporting on-demand SSB SCell operation</w:t>
      </w:r>
      <w:r w:rsidRPr="00C8473C">
        <w:rPr>
          <w:rFonts w:hint="eastAsia"/>
          <w:lang w:eastAsia="ko-KR"/>
        </w:rPr>
        <w:t xml:space="preserve">, support to provide at least the following parameters for on-demand SSB configuration by RRC </w:t>
      </w:r>
      <w:r w:rsidRPr="00C8473C">
        <w:rPr>
          <w:lang w:eastAsia="ko-KR"/>
        </w:rPr>
        <w:t xml:space="preserve">at least </w:t>
      </w:r>
      <w:r w:rsidRPr="00C8473C">
        <w:rPr>
          <w:rFonts w:hint="eastAsia"/>
          <w:lang w:eastAsia="ko-KR"/>
        </w:rPr>
        <w:t>for Case #1.</w:t>
      </w:r>
    </w:p>
    <w:p w14:paraId="00409C66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>Sub-carrier spacing of the on-demand SSB</w:t>
      </w:r>
    </w:p>
    <w:p w14:paraId="49BCA203" w14:textId="77777777" w:rsidR="00B35C1C" w:rsidRPr="00C8473C" w:rsidRDefault="00B35C1C" w:rsidP="00956B42">
      <w:pPr>
        <w:numPr>
          <w:ilvl w:val="2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hint="eastAsia"/>
          <w:lang w:eastAsia="ko-KR"/>
        </w:rPr>
        <w:t>FFS if this can be absent</w:t>
      </w:r>
    </w:p>
    <w:p w14:paraId="64A02654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eastAsia="Malgun Gothic"/>
          <w:lang w:val="en-US" w:eastAsia="ko-KR"/>
        </w:rPr>
        <w:t>Physical Cell ID of the on-demand SSB</w:t>
      </w:r>
    </w:p>
    <w:p w14:paraId="6EEB598D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eastAsia="Malgun Gothic"/>
          <w:lang w:val="en-US" w:eastAsia="ko-KR"/>
        </w:rPr>
        <w:t xml:space="preserve">FFS: </w:t>
      </w:r>
      <w:r w:rsidRPr="00C8473C">
        <w:rPr>
          <w:rFonts w:eastAsia="Malgun Gothic" w:hint="eastAsia"/>
          <w:lang w:val="en-US" w:eastAsia="ko-KR"/>
        </w:rPr>
        <w:t>Time domain location of on-demand SSB burst such as SFN offset and half frame index</w:t>
      </w:r>
    </w:p>
    <w:p w14:paraId="55D76BC9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eastAsia="Malgun Gothic" w:hint="eastAsia"/>
          <w:lang w:eastAsia="ko-KR"/>
        </w:rPr>
        <w:t>Downlink transmit power of on-demand SSB</w:t>
      </w:r>
    </w:p>
    <w:p w14:paraId="444ED7B5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eastAsia="Malgun Gothic"/>
          <w:lang w:eastAsia="ko-KR"/>
        </w:rPr>
        <w:t xml:space="preserve">FFS: </w:t>
      </w:r>
      <w:r w:rsidRPr="00C8473C">
        <w:rPr>
          <w:rFonts w:eastAsia="Malgun Gothic" w:hint="eastAsia"/>
          <w:lang w:eastAsia="ko-KR"/>
        </w:rPr>
        <w:t>The number N</w:t>
      </w:r>
      <w:r w:rsidRPr="00C8473C">
        <w:rPr>
          <w:lang w:eastAsia="x-none"/>
        </w:rPr>
        <w:t xml:space="preserve"> </w:t>
      </w:r>
      <w:r w:rsidRPr="00C8473C">
        <w:rPr>
          <w:rFonts w:eastAsia="Malgun Gothic"/>
          <w:lang w:eastAsia="ko-KR"/>
        </w:rPr>
        <w:t>of on-demand SSB bursts to be transmitted after on-demand SSB is indicated</w:t>
      </w:r>
    </w:p>
    <w:p w14:paraId="1FB624DB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eastAsia="Malgun Gothic" w:hint="eastAsia"/>
          <w:lang w:eastAsia="ko-KR"/>
        </w:rPr>
        <w:t>FFS whether the above parameters are configured by reusing legacy RRC parameters or new RRC parameters</w:t>
      </w:r>
    </w:p>
    <w:p w14:paraId="29B0A0D4" w14:textId="77777777" w:rsidR="00B35C1C" w:rsidRPr="00C8473C" w:rsidRDefault="00B35C1C" w:rsidP="00B35C1C">
      <w:pPr>
        <w:contextualSpacing/>
        <w:jc w:val="both"/>
        <w:rPr>
          <w:rFonts w:eastAsia="Malgun Gothic"/>
          <w:lang w:val="en-US"/>
        </w:rPr>
      </w:pPr>
    </w:p>
    <w:p w14:paraId="7816B27D" w14:textId="77777777" w:rsidR="00B35C1C" w:rsidRPr="00C8473C" w:rsidRDefault="00B35C1C" w:rsidP="00B35C1C">
      <w:pPr>
        <w:rPr>
          <w:b/>
          <w:bCs/>
          <w:lang w:val="en-US" w:eastAsia="x-none"/>
        </w:rPr>
      </w:pPr>
      <w:r w:rsidRPr="00C8473C">
        <w:rPr>
          <w:b/>
          <w:bCs/>
          <w:highlight w:val="green"/>
          <w:lang w:val="en-US" w:eastAsia="x-none"/>
        </w:rPr>
        <w:t>Agreement</w:t>
      </w:r>
    </w:p>
    <w:p w14:paraId="19CA5E92" w14:textId="77777777" w:rsidR="00B35C1C" w:rsidRPr="00C8473C" w:rsidRDefault="00B35C1C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x-none"/>
        </w:rPr>
      </w:pPr>
      <w:r w:rsidRPr="00C8473C">
        <w:rPr>
          <w:rFonts w:hint="eastAsia"/>
          <w:lang w:eastAsia="ko-KR"/>
        </w:rPr>
        <w:t>For</w:t>
      </w:r>
      <w:r w:rsidRPr="00C8473C">
        <w:rPr>
          <w:lang w:eastAsia="x-none"/>
        </w:rPr>
        <w:t xml:space="preserve"> a cell supporting on-demand SSB SCell operation</w:t>
      </w:r>
      <w:r w:rsidRPr="00C8473C">
        <w:rPr>
          <w:rFonts w:hint="eastAsia"/>
          <w:lang w:eastAsia="ko-KR"/>
        </w:rPr>
        <w:t xml:space="preserve"> and for Case #2 (i.e., </w:t>
      </w:r>
      <w:r w:rsidRPr="00C8473C">
        <w:rPr>
          <w:lang w:eastAsia="x-none"/>
        </w:rPr>
        <w:t>Always-on SSB is periodically transmitted on the cell</w:t>
      </w:r>
      <w:r w:rsidRPr="00C8473C">
        <w:rPr>
          <w:rFonts w:hint="eastAsia"/>
          <w:lang w:eastAsia="ko-KR"/>
        </w:rPr>
        <w:t>), consider only one or both of the following options for UE to perform L1 measurement based on on-demand SSB.</w:t>
      </w:r>
    </w:p>
    <w:p w14:paraId="039AD5F1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x-none"/>
        </w:rPr>
      </w:pPr>
      <w:r w:rsidRPr="00C8473C">
        <w:rPr>
          <w:rFonts w:eastAsia="Malgun Gothic" w:hint="eastAsia"/>
          <w:lang w:eastAsia="ko-KR"/>
        </w:rPr>
        <w:t xml:space="preserve">Option 1: A CSI report configuration is associated with both of on-demand SSB and </w:t>
      </w:r>
      <w:r w:rsidRPr="00C8473C">
        <w:rPr>
          <w:rFonts w:eastAsia="Malgun Gothic"/>
          <w:lang w:eastAsia="ko-KR"/>
        </w:rPr>
        <w:t>always</w:t>
      </w:r>
      <w:r w:rsidRPr="00C8473C">
        <w:rPr>
          <w:rFonts w:eastAsia="Malgun Gothic" w:hint="eastAsia"/>
          <w:lang w:eastAsia="ko-KR"/>
        </w:rPr>
        <w:t>-on SSB</w:t>
      </w:r>
    </w:p>
    <w:p w14:paraId="660E3C4A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eastAsia="Malgun Gothic" w:hint="eastAsia"/>
          <w:lang w:val="en-US" w:eastAsia="ko-KR"/>
        </w:rPr>
        <w:t xml:space="preserve">Option 2: A CSI report configuration is associated with one of </w:t>
      </w:r>
      <w:r w:rsidRPr="00C8473C">
        <w:rPr>
          <w:rFonts w:eastAsia="Malgun Gothic"/>
          <w:lang w:val="en-US" w:eastAsia="ko-KR"/>
        </w:rPr>
        <w:t>always</w:t>
      </w:r>
      <w:r w:rsidRPr="00C8473C">
        <w:rPr>
          <w:rFonts w:eastAsia="Malgun Gothic" w:hint="eastAsia"/>
          <w:lang w:val="en-US" w:eastAsia="ko-KR"/>
        </w:rPr>
        <w:t>-on SSB and on-demand SSB</w:t>
      </w:r>
      <w:r w:rsidRPr="00C8473C">
        <w:rPr>
          <w:rFonts w:eastAsia="Malgun Gothic"/>
          <w:lang w:val="en-US" w:eastAsia="ko-KR"/>
        </w:rPr>
        <w:t xml:space="preserve"> </w:t>
      </w:r>
    </w:p>
    <w:p w14:paraId="4B2BD67F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x-none"/>
        </w:rPr>
      </w:pPr>
      <w:r w:rsidRPr="00C8473C">
        <w:rPr>
          <w:rFonts w:eastAsia="Malgun Gothic"/>
          <w:lang w:eastAsia="ko-KR"/>
        </w:rPr>
        <w:t>FFS: Whether OD-SSB and always on SSB have same beam or not</w:t>
      </w:r>
    </w:p>
    <w:p w14:paraId="6BD0AA63" w14:textId="77777777" w:rsidR="00B35C1C" w:rsidRPr="00C8473C" w:rsidRDefault="00B35C1C" w:rsidP="00B35C1C">
      <w:pPr>
        <w:rPr>
          <w:lang w:eastAsia="x-none"/>
        </w:rPr>
      </w:pPr>
    </w:p>
    <w:p w14:paraId="3F259984" w14:textId="77777777" w:rsidR="00B35C1C" w:rsidRPr="00C8473C" w:rsidRDefault="00B35C1C" w:rsidP="00B35C1C">
      <w:pPr>
        <w:rPr>
          <w:b/>
          <w:bCs/>
          <w:lang w:eastAsia="x-none"/>
        </w:rPr>
      </w:pPr>
      <w:r w:rsidRPr="00C8473C">
        <w:rPr>
          <w:b/>
          <w:bCs/>
          <w:lang w:eastAsia="x-none"/>
        </w:rPr>
        <w:t>Conclusion</w:t>
      </w:r>
    </w:p>
    <w:p w14:paraId="207F390B" w14:textId="77777777" w:rsidR="00B35C1C" w:rsidRPr="00C8473C" w:rsidRDefault="00B35C1C" w:rsidP="00B35C1C">
      <w:pPr>
        <w:contextualSpacing/>
        <w:jc w:val="both"/>
        <w:rPr>
          <w:lang w:eastAsia="ko-KR"/>
        </w:rPr>
      </w:pPr>
      <w:r w:rsidRPr="00C8473C">
        <w:t xml:space="preserve">No consensus on the support of on-demand SSB SCell operation triggered by </w:t>
      </w:r>
      <w:r w:rsidRPr="00C8473C">
        <w:rPr>
          <w:rFonts w:hint="eastAsia"/>
          <w:lang w:eastAsia="ko-KR"/>
        </w:rPr>
        <w:t>UE.</w:t>
      </w:r>
    </w:p>
    <w:p w14:paraId="4BBC178A" w14:textId="77777777" w:rsidR="00B35C1C" w:rsidRPr="00C8473C" w:rsidRDefault="00B35C1C" w:rsidP="00B35C1C">
      <w:pPr>
        <w:contextualSpacing/>
        <w:jc w:val="both"/>
        <w:rPr>
          <w:lang w:eastAsia="ko-KR"/>
        </w:rPr>
      </w:pPr>
    </w:p>
    <w:p w14:paraId="09DFD9FC" w14:textId="77777777" w:rsidR="00B35C1C" w:rsidRPr="00C8473C" w:rsidRDefault="00B35C1C" w:rsidP="00B35C1C">
      <w:pPr>
        <w:contextualSpacing/>
        <w:jc w:val="both"/>
        <w:rPr>
          <w:rFonts w:eastAsia="Malgun Gothic"/>
          <w:b/>
          <w:bCs/>
          <w:lang w:val="en-US"/>
        </w:rPr>
      </w:pPr>
      <w:r w:rsidRPr="00C8473C">
        <w:rPr>
          <w:rFonts w:eastAsia="Malgun Gothic"/>
          <w:b/>
          <w:bCs/>
          <w:highlight w:val="green"/>
          <w:lang w:val="en-US"/>
        </w:rPr>
        <w:t>Agreement</w:t>
      </w:r>
    </w:p>
    <w:p w14:paraId="6BBA4BA5" w14:textId="77777777" w:rsidR="00B35C1C" w:rsidRPr="00C8473C" w:rsidRDefault="00B35C1C" w:rsidP="00B35C1C">
      <w:pPr>
        <w:spacing w:after="160" w:line="256" w:lineRule="auto"/>
        <w:contextualSpacing/>
        <w:jc w:val="both"/>
        <w:rPr>
          <w:rFonts w:eastAsia="Malgun Gothic"/>
          <w:lang w:val="en-US" w:eastAsia="ko-KR"/>
        </w:rPr>
      </w:pPr>
      <w:r w:rsidRPr="00C8473C">
        <w:rPr>
          <w:rFonts w:eastAsia="Malgun Gothic" w:hint="eastAsia"/>
          <w:lang w:val="en-US" w:eastAsia="ko-KR"/>
        </w:rPr>
        <w:t xml:space="preserve">The previous RAN1 agreement is </w:t>
      </w:r>
      <w:r w:rsidRPr="00C8473C">
        <w:rPr>
          <w:rFonts w:eastAsia="Malgun Gothic"/>
          <w:lang w:val="en-US" w:eastAsia="ko-KR"/>
        </w:rPr>
        <w:t xml:space="preserve">partly confirmed and </w:t>
      </w:r>
      <w:r w:rsidRPr="00C8473C">
        <w:rPr>
          <w:rFonts w:eastAsia="Malgun Gothic" w:hint="eastAsia"/>
          <w:color w:val="FF0000"/>
          <w:lang w:val="en-US" w:eastAsia="ko-KR"/>
        </w:rPr>
        <w:t xml:space="preserve">further revised </w:t>
      </w:r>
      <w:r w:rsidRPr="00C8473C">
        <w:rPr>
          <w:rFonts w:eastAsia="Malgun Gothic" w:hint="eastAsia"/>
          <w:lang w:val="en-US" w:eastAsia="ko-KR"/>
        </w:rPr>
        <w:t>as follows.</w:t>
      </w:r>
    </w:p>
    <w:p w14:paraId="64F4F47F" w14:textId="77777777" w:rsidR="00B35C1C" w:rsidRPr="00C8473C" w:rsidRDefault="00B35C1C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 w:rsidRPr="00C8473C">
        <w:rPr>
          <w:lang w:eastAsia="ko-KR"/>
        </w:rPr>
        <w:t xml:space="preserve">For SSB burst(s) indicated by on-demand SSB SCell operation via </w:t>
      </w:r>
      <w:r w:rsidRPr="00C8473C">
        <w:rPr>
          <w:rFonts w:hint="eastAsia"/>
          <w:color w:val="FF0000"/>
          <w:lang w:eastAsia="ko-KR"/>
        </w:rPr>
        <w:t xml:space="preserve">a </w:t>
      </w:r>
      <w:r w:rsidRPr="00C8473C">
        <w:rPr>
          <w:lang w:eastAsia="ko-KR"/>
        </w:rPr>
        <w:t xml:space="preserve">MAC CE, UE expects that on-demand SSB </w:t>
      </w:r>
      <w:r w:rsidRPr="00C8473C">
        <w:rPr>
          <w:strike/>
          <w:color w:val="FF0000"/>
          <w:lang w:eastAsia="ko-KR"/>
        </w:rPr>
        <w:t>burst(s)</w:t>
      </w:r>
      <w:r w:rsidRPr="00C8473C">
        <w:rPr>
          <w:lang w:eastAsia="ko-KR"/>
        </w:rPr>
        <w:t xml:space="preserve"> is transmitted from time instance A which is determined as follows.</w:t>
      </w:r>
    </w:p>
    <w:p w14:paraId="24549A35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 w:rsidRPr="00C8473C">
        <w:rPr>
          <w:lang w:eastAsia="ko-KR"/>
        </w:rPr>
        <w:t xml:space="preserve">Alt 3-1: Time instance A is </w:t>
      </w:r>
      <w:r w:rsidRPr="00C8473C">
        <w:rPr>
          <w:rFonts w:hint="eastAsia"/>
          <w:lang w:eastAsia="ko-KR"/>
        </w:rPr>
        <w:t xml:space="preserve">the beginning of the first slot containing </w:t>
      </w:r>
      <w:r w:rsidRPr="00C8473C">
        <w:rPr>
          <w:rFonts w:hint="eastAsia"/>
          <w:strike/>
          <w:color w:val="FF0000"/>
          <w:lang w:eastAsia="ko-KR"/>
        </w:rPr>
        <w:t xml:space="preserve">[candidate SSB index 0 or </w:t>
      </w:r>
      <w:r w:rsidRPr="00C8473C">
        <w:rPr>
          <w:rFonts w:hint="eastAsia"/>
          <w:lang w:eastAsia="ko-KR"/>
        </w:rPr>
        <w:t>the first actually transmitted SSB index</w:t>
      </w:r>
      <w:r w:rsidRPr="00C8473C">
        <w:rPr>
          <w:rFonts w:hint="eastAsia"/>
          <w:strike/>
          <w:color w:val="FF0000"/>
          <w:lang w:eastAsia="ko-KR"/>
        </w:rPr>
        <w:t>]</w:t>
      </w:r>
      <w:r w:rsidRPr="00C8473C">
        <w:rPr>
          <w:rFonts w:hint="eastAsia"/>
          <w:lang w:eastAsia="ko-KR"/>
        </w:rPr>
        <w:t xml:space="preserve"> </w:t>
      </w:r>
      <w:r w:rsidRPr="00C8473C">
        <w:rPr>
          <w:strike/>
          <w:color w:val="FF0000"/>
          <w:lang w:eastAsia="ko-KR"/>
        </w:rPr>
        <w:t>of</w:t>
      </w:r>
      <w:r w:rsidRPr="00C8473C">
        <w:rPr>
          <w:color w:val="FF0000"/>
          <w:lang w:eastAsia="ko-KR"/>
        </w:rPr>
        <w:t>within</w:t>
      </w:r>
      <w:r w:rsidRPr="00C8473C">
        <w:rPr>
          <w:rFonts w:hint="eastAsia"/>
          <w:lang w:eastAsia="ko-KR"/>
        </w:rPr>
        <w:t xml:space="preserve"> </w:t>
      </w:r>
      <w:r w:rsidRPr="00C8473C">
        <w:rPr>
          <w:color w:val="FF0000"/>
          <w:lang w:eastAsia="ko-KR"/>
        </w:rPr>
        <w:t>the first “</w:t>
      </w:r>
      <w:r w:rsidRPr="00C8473C">
        <w:rPr>
          <w:rFonts w:hint="eastAsia"/>
          <w:color w:val="FF0000"/>
          <w:lang w:eastAsia="ko-KR"/>
        </w:rPr>
        <w:t>possible</w:t>
      </w:r>
      <w:r w:rsidRPr="00C8473C">
        <w:rPr>
          <w:color w:val="FF0000"/>
          <w:lang w:eastAsia="ko-KR"/>
        </w:rPr>
        <w:t xml:space="preserve">” </w:t>
      </w:r>
      <w:r w:rsidRPr="00C8473C">
        <w:rPr>
          <w:rFonts w:hint="eastAsia"/>
          <w:lang w:eastAsia="ko-KR"/>
        </w:rPr>
        <w:t xml:space="preserve">on-demand SSB burst </w:t>
      </w:r>
      <w:r w:rsidRPr="00C8473C">
        <w:rPr>
          <w:lang w:eastAsia="ko-KR"/>
        </w:rPr>
        <w:t xml:space="preserve">which is </w:t>
      </w:r>
      <w:r w:rsidRPr="00C8473C">
        <w:rPr>
          <w:rFonts w:hint="eastAsia"/>
          <w:highlight w:val="green"/>
          <w:lang w:eastAsia="ko-KR"/>
        </w:rPr>
        <w:t>at least</w:t>
      </w:r>
      <w:r w:rsidRPr="00C8473C">
        <w:rPr>
          <w:rFonts w:hint="eastAsia"/>
          <w:lang w:eastAsia="ko-KR"/>
        </w:rPr>
        <w:t xml:space="preserve"> </w:t>
      </w:r>
      <w:r w:rsidRPr="00C8473C">
        <w:rPr>
          <w:lang w:eastAsia="ko-KR"/>
        </w:rPr>
        <w:t>T slots after the slot where UE receives a signalling from gNB to indicate on-demand SSB transmission</w:t>
      </w:r>
    </w:p>
    <w:p w14:paraId="5CACB693" w14:textId="77777777" w:rsidR="00B35C1C" w:rsidRPr="00C8473C" w:rsidRDefault="00B35C1C" w:rsidP="00956B42">
      <w:pPr>
        <w:numPr>
          <w:ilvl w:val="2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 w:rsidRPr="00C8473C">
        <w:rPr>
          <w:lang w:eastAsia="ko-KR"/>
        </w:rPr>
        <w:t>The SSB time domain positions of on-demand SSB burst are configured by gNB.</w:t>
      </w:r>
    </w:p>
    <w:p w14:paraId="68E4FEA4" w14:textId="77777777" w:rsidR="00B35C1C" w:rsidRPr="00C8473C" w:rsidRDefault="00B35C1C" w:rsidP="00956B42">
      <w:pPr>
        <w:numPr>
          <w:ilvl w:val="3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color w:val="FF0000"/>
          <w:lang w:eastAsia="ko-KR"/>
        </w:rPr>
      </w:pPr>
      <w:r w:rsidRPr="00C8473C">
        <w:rPr>
          <w:color w:val="FF0000"/>
          <w:lang w:eastAsia="ko-KR"/>
        </w:rPr>
        <w:t>The location(s)</w:t>
      </w:r>
      <w:r w:rsidRPr="00C8473C">
        <w:rPr>
          <w:rFonts w:hint="eastAsia"/>
          <w:color w:val="FF0000"/>
          <w:lang w:eastAsia="ko-KR"/>
        </w:rPr>
        <w:t xml:space="preserve"> (</w:t>
      </w:r>
      <w:r w:rsidRPr="00C8473C">
        <w:rPr>
          <w:color w:val="FF0000"/>
          <w:lang w:eastAsia="ko-KR"/>
        </w:rPr>
        <w:t>e.g.</w:t>
      </w:r>
      <w:r w:rsidRPr="00C8473C">
        <w:rPr>
          <w:rFonts w:hint="eastAsia"/>
          <w:color w:val="FF0000"/>
          <w:lang w:eastAsia="ko-KR"/>
        </w:rPr>
        <w:t>, SFN offset, half frame index)</w:t>
      </w:r>
      <w:r w:rsidRPr="00C8473C">
        <w:rPr>
          <w:color w:val="FF0000"/>
          <w:lang w:eastAsia="ko-KR"/>
        </w:rPr>
        <w:t xml:space="preserve"> in the time domain of “</w:t>
      </w:r>
      <w:r w:rsidRPr="00C8473C">
        <w:rPr>
          <w:rFonts w:hint="eastAsia"/>
          <w:color w:val="FF0000"/>
          <w:lang w:eastAsia="ko-KR"/>
        </w:rPr>
        <w:t>possible</w:t>
      </w:r>
      <w:r w:rsidRPr="00C8473C">
        <w:rPr>
          <w:color w:val="FF0000"/>
          <w:lang w:eastAsia="ko-KR"/>
        </w:rPr>
        <w:t xml:space="preserve">” </w:t>
      </w:r>
      <w:r w:rsidRPr="00C8473C">
        <w:rPr>
          <w:rFonts w:hint="eastAsia"/>
          <w:color w:val="FF0000"/>
          <w:lang w:eastAsia="ko-KR"/>
        </w:rPr>
        <w:t>on-demand SSB</w:t>
      </w:r>
      <w:r w:rsidRPr="00C8473C">
        <w:rPr>
          <w:color w:val="FF0000"/>
          <w:lang w:eastAsia="ko-KR"/>
        </w:rPr>
        <w:t xml:space="preserve"> burst and SSB position within the burst should be configured by the gNB</w:t>
      </w:r>
    </w:p>
    <w:p w14:paraId="3409C03B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 w:rsidRPr="00C8473C">
        <w:rPr>
          <w:lang w:eastAsia="ko-KR"/>
        </w:rPr>
        <w:t xml:space="preserve">Note: The value of T is not less than existing timeline required for UE’s MAC CE processing for SCell activation </w:t>
      </w:r>
    </w:p>
    <w:p w14:paraId="75206B6D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 w:rsidRPr="00C8473C">
        <w:rPr>
          <w:rFonts w:hint="eastAsia"/>
          <w:lang w:eastAsia="ko-KR"/>
        </w:rPr>
        <w:t>(</w:t>
      </w:r>
      <w:r w:rsidRPr="00C8473C">
        <w:rPr>
          <w:rFonts w:hint="eastAsia"/>
          <w:highlight w:val="darkYellow"/>
          <w:lang w:eastAsia="ko-KR"/>
        </w:rPr>
        <w:t>Working assumption</w:t>
      </w:r>
      <w:r w:rsidRPr="00C8473C">
        <w:rPr>
          <w:rFonts w:hint="eastAsia"/>
          <w:lang w:eastAsia="ko-KR"/>
        </w:rPr>
        <w:t>): T is not less than T_min=</w:t>
      </w:r>
      <m:oMath>
        <m:r>
          <w:rPr>
            <w:rFonts w:ascii="Cambria Math" w:hAnsi="Cambria Math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m:r>
              <w:rPr>
                <w:rFonts w:ascii="Cambria Math" w:hAnsi="Cambria Math"/>
                <w:lang w:eastAsia="ko-KR"/>
              </w:rPr>
              <m:t>,μ</m:t>
            </m:r>
          </m:sup>
        </m:sSubSup>
      </m:oMath>
      <w:r w:rsidRPr="00C8473C">
        <w:rPr>
          <w:bCs/>
          <w:lang w:eastAsia="ko-KR"/>
        </w:rPr>
        <w:t>+1</w:t>
      </w:r>
      <w:r w:rsidRPr="00C8473C">
        <w:rPr>
          <w:rFonts w:hint="eastAsia"/>
          <w:bCs/>
          <w:lang w:eastAsia="ko-KR"/>
        </w:rPr>
        <w:t xml:space="preserve"> where slot </w:t>
      </w:r>
      <w:r w:rsidRPr="00C8473C">
        <w:rPr>
          <w:rFonts w:hint="eastAsia"/>
          <w:bCs/>
          <w:i/>
          <w:iCs/>
          <w:lang w:eastAsia="ko-KR"/>
        </w:rPr>
        <w:t>n</w:t>
      </w:r>
      <w:r w:rsidRPr="00C8473C">
        <w:rPr>
          <w:rFonts w:hint="eastAsia"/>
          <w:bCs/>
          <w:lang w:eastAsia="ko-KR"/>
        </w:rPr>
        <w:t>+</w:t>
      </w:r>
      <w:r w:rsidRPr="00C8473C">
        <w:rPr>
          <w:rFonts w:hint="eastAsia"/>
          <w:bCs/>
          <w:i/>
          <w:iCs/>
          <w:lang w:eastAsia="ko-KR"/>
        </w:rPr>
        <w:t>m</w:t>
      </w:r>
      <w:r w:rsidRPr="00C8473C">
        <w:rPr>
          <w:rFonts w:hint="eastAsia"/>
          <w:bCs/>
          <w:lang w:eastAsia="ko-KR"/>
        </w:rPr>
        <w:t xml:space="preserve"> </w:t>
      </w:r>
      <w:r w:rsidRPr="00C8473C">
        <w:rPr>
          <w:iCs/>
          <w:lang w:eastAsia="ko-KR"/>
        </w:rPr>
        <w:t xml:space="preserve">is a slot indicated for PUCCH transmission with HARQ-QCK information </w:t>
      </w:r>
      <w:r w:rsidRPr="00C8473C">
        <w:rPr>
          <w:rFonts w:hint="eastAsia"/>
          <w:iCs/>
          <w:lang w:eastAsia="ko-KR"/>
        </w:rPr>
        <w:t>when the UE receives MAC CE signaling to indicate on-demand SSB transmission ending in</w:t>
      </w:r>
      <w:r w:rsidRPr="00C8473C">
        <w:rPr>
          <w:iCs/>
          <w:lang w:eastAsia="ko-KR"/>
        </w:rPr>
        <w:t xml:space="preserve"> slot </w:t>
      </w:r>
      <w:r w:rsidRPr="00C8473C">
        <w:rPr>
          <w:i/>
          <w:lang w:eastAsia="ko-KR"/>
        </w:rPr>
        <w:t>n</w:t>
      </w:r>
      <w:r w:rsidRPr="00C8473C">
        <w:rPr>
          <w:rFonts w:hint="eastAsia"/>
          <w:iCs/>
          <w:lang w:eastAsia="ko-KR"/>
        </w:rPr>
        <w:t xml:space="preserve">, and </w:t>
      </w: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m:r>
              <w:rPr>
                <w:rFonts w:ascii="Cambria Math" w:hAnsi="Cambria Math"/>
                <w:lang w:eastAsia="ko-KR"/>
              </w:rPr>
              <m:t>,μ</m:t>
            </m:r>
          </m:sup>
        </m:sSubSup>
      </m:oMath>
      <w:r w:rsidRPr="00C8473C">
        <w:rPr>
          <w:rFonts w:hint="eastAsia"/>
          <w:iCs/>
          <w:lang w:eastAsia="ko-KR"/>
        </w:rPr>
        <w:t xml:space="preserve"> is as defined in </w:t>
      </w:r>
      <w:r w:rsidRPr="00C8473C">
        <w:rPr>
          <w:iCs/>
          <w:lang w:eastAsia="ko-KR"/>
        </w:rPr>
        <w:t>current</w:t>
      </w:r>
      <w:r w:rsidRPr="00C8473C">
        <w:rPr>
          <w:rFonts w:hint="eastAsia"/>
          <w:iCs/>
          <w:lang w:eastAsia="ko-KR"/>
        </w:rPr>
        <w:t xml:space="preserve"> specification</w:t>
      </w:r>
      <w:r w:rsidRPr="00C8473C">
        <w:rPr>
          <w:iCs/>
          <w:lang w:eastAsia="ko-KR"/>
        </w:rPr>
        <w:t>.</w:t>
      </w:r>
    </w:p>
    <w:p w14:paraId="77C62630" w14:textId="77777777" w:rsidR="00B35C1C" w:rsidRPr="00C8473C" w:rsidRDefault="00B35C1C" w:rsidP="00956B42">
      <w:pPr>
        <w:numPr>
          <w:ilvl w:val="2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 w:rsidRPr="00C8473C">
        <w:rPr>
          <w:rFonts w:hint="eastAsia"/>
          <w:iCs/>
          <w:lang w:eastAsia="ko-KR"/>
        </w:rPr>
        <w:t xml:space="preserve">RAN4 to confirm that T_min can be equal to </w:t>
      </w:r>
      <m:oMath>
        <m:r>
          <w:rPr>
            <w:rFonts w:ascii="Cambria Math" w:hAnsi="Cambria Math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m:r>
              <w:rPr>
                <w:rFonts w:ascii="Cambria Math" w:hAnsi="Cambria Math"/>
                <w:lang w:eastAsia="ko-KR"/>
              </w:rPr>
              <m:t>,μ</m:t>
            </m:r>
          </m:sup>
        </m:sSubSup>
      </m:oMath>
      <w:r w:rsidRPr="00C8473C">
        <w:rPr>
          <w:lang w:eastAsia="ko-KR"/>
        </w:rPr>
        <w:t>+1</w:t>
      </w:r>
    </w:p>
    <w:p w14:paraId="07B3E75E" w14:textId="77777777" w:rsidR="00B35C1C" w:rsidRPr="00C8473C" w:rsidRDefault="00B35C1C" w:rsidP="00956B42">
      <w:pPr>
        <w:numPr>
          <w:ilvl w:val="1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 w:rsidRPr="00C8473C">
        <w:rPr>
          <w:rFonts w:hint="eastAsia"/>
          <w:highlight w:val="darkYellow"/>
          <w:lang w:eastAsia="ko-KR"/>
        </w:rPr>
        <w:t>(Working assumption)</w:t>
      </w:r>
      <w:r w:rsidRPr="00C8473C">
        <w:rPr>
          <w:lang w:eastAsia="ko-KR"/>
        </w:rPr>
        <w:t xml:space="preserve"> </w:t>
      </w:r>
      <w:r w:rsidRPr="00C8473C">
        <w:rPr>
          <w:rFonts w:hint="eastAsia"/>
          <w:lang w:eastAsia="ko-KR"/>
        </w:rPr>
        <w:t>T=T_min</w:t>
      </w:r>
    </w:p>
    <w:p w14:paraId="1BBFB23B" w14:textId="77777777" w:rsidR="00B35C1C" w:rsidRPr="00C8473C" w:rsidRDefault="00B35C1C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lang w:eastAsia="ko-KR"/>
        </w:rPr>
      </w:pPr>
      <w:r w:rsidRPr="00C8473C">
        <w:rPr>
          <w:lang w:eastAsia="ko-KR"/>
        </w:rPr>
        <w:t>Above applies at least for the case where SCell with on demand SSB transmission and cell with signalling transmission have the same numerology.</w:t>
      </w:r>
    </w:p>
    <w:p w14:paraId="242533F0" w14:textId="77777777" w:rsidR="00B35C1C" w:rsidRPr="00C8473C" w:rsidRDefault="00B35C1C" w:rsidP="00B35C1C">
      <w:pPr>
        <w:rPr>
          <w:lang w:eastAsia="x-none"/>
        </w:rPr>
      </w:pPr>
    </w:p>
    <w:p w14:paraId="424641FF" w14:textId="77777777" w:rsidR="00B35C1C" w:rsidRPr="00C8473C" w:rsidRDefault="00B35C1C" w:rsidP="00B35C1C">
      <w:pPr>
        <w:rPr>
          <w:b/>
          <w:bCs/>
          <w:lang w:eastAsia="x-none"/>
        </w:rPr>
      </w:pPr>
      <w:r w:rsidRPr="00C8473C">
        <w:rPr>
          <w:b/>
          <w:bCs/>
          <w:highlight w:val="green"/>
          <w:lang w:eastAsia="x-none"/>
        </w:rPr>
        <w:t>Agreement</w:t>
      </w:r>
    </w:p>
    <w:p w14:paraId="1C5EBC3D" w14:textId="77777777" w:rsidR="00B35C1C" w:rsidRPr="00C8473C" w:rsidRDefault="00B35C1C" w:rsidP="00B35C1C">
      <w:pPr>
        <w:contextualSpacing/>
        <w:jc w:val="both"/>
        <w:rPr>
          <w:rFonts w:eastAsia="Malgun Gothic"/>
          <w:lang w:val="en-US"/>
        </w:rPr>
      </w:pPr>
      <w:r w:rsidRPr="00C8473C">
        <w:rPr>
          <w:rFonts w:hint="eastAsia"/>
          <w:lang w:eastAsia="ko-KR"/>
        </w:rPr>
        <w:t>For</w:t>
      </w:r>
      <w:r w:rsidRPr="00C8473C">
        <w:t xml:space="preserve"> a cell supporting on-demand SSB SCell operation</w:t>
      </w:r>
      <w:r w:rsidRPr="00C8473C">
        <w:rPr>
          <w:rFonts w:hint="eastAsia"/>
          <w:lang w:eastAsia="ko-KR"/>
        </w:rPr>
        <w:t xml:space="preserve"> and for Case #2 (i.e., </w:t>
      </w:r>
      <w:r w:rsidRPr="00C8473C">
        <w:t>Always-on SSB is periodically transmitted on the cell</w:t>
      </w:r>
      <w:r w:rsidRPr="00C8473C">
        <w:rPr>
          <w:rFonts w:hint="eastAsia"/>
          <w:lang w:eastAsia="ko-KR"/>
        </w:rPr>
        <w:t xml:space="preserve">), </w:t>
      </w:r>
      <w:r w:rsidRPr="00C8473C">
        <w:rPr>
          <w:lang w:eastAsia="ko-KR"/>
        </w:rPr>
        <w:t>study</w:t>
      </w:r>
      <w:r w:rsidRPr="00C8473C">
        <w:rPr>
          <w:rFonts w:hint="eastAsia"/>
          <w:lang w:eastAsia="ko-KR"/>
        </w:rPr>
        <w:t xml:space="preserve"> at least the following Mux-Cases.</w:t>
      </w:r>
    </w:p>
    <w:p w14:paraId="79683983" w14:textId="77777777" w:rsidR="00B35C1C" w:rsidRPr="00C8473C" w:rsidRDefault="00B35C1C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eastAsia="Malgun Gothic" w:hint="eastAsia"/>
          <w:lang w:val="en-US" w:eastAsia="ko-KR"/>
        </w:rPr>
        <w:t xml:space="preserve">Mux-Case #1: No time-domain overlap between </w:t>
      </w:r>
      <w:r w:rsidRPr="00C8473C">
        <w:rPr>
          <w:rFonts w:eastAsia="Malgun Gothic"/>
          <w:lang w:val="en-US" w:eastAsia="ko-KR"/>
        </w:rPr>
        <w:t>always</w:t>
      </w:r>
      <w:r w:rsidRPr="00C8473C">
        <w:rPr>
          <w:rFonts w:eastAsia="Malgun Gothic" w:hint="eastAsia"/>
          <w:lang w:val="en-US" w:eastAsia="ko-KR"/>
        </w:rPr>
        <w:t>-on SSB and on-demand SSB</w:t>
      </w:r>
    </w:p>
    <w:p w14:paraId="0E955B7D" w14:textId="50392EEC" w:rsidR="00B35C1C" w:rsidRPr="00C8473C" w:rsidRDefault="00B35C1C" w:rsidP="00956B42">
      <w:pPr>
        <w:numPr>
          <w:ilvl w:val="0"/>
          <w:numId w:val="1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val="en-US" w:eastAsia="x-none"/>
        </w:rPr>
      </w:pPr>
      <w:r w:rsidRPr="00C8473C">
        <w:rPr>
          <w:rFonts w:eastAsia="Malgun Gothic" w:hint="eastAsia"/>
          <w:lang w:val="en-US" w:eastAsia="ko-KR"/>
        </w:rPr>
        <w:t xml:space="preserve">Mux-Case #2: </w:t>
      </w:r>
      <w:r w:rsidRPr="00C8473C">
        <w:rPr>
          <w:rFonts w:eastAsia="Malgun Gothic"/>
          <w:lang w:val="en-US" w:eastAsia="ko-KR"/>
        </w:rPr>
        <w:t>Always</w:t>
      </w:r>
      <w:r w:rsidRPr="00C8473C">
        <w:rPr>
          <w:rFonts w:eastAsia="Malgun Gothic" w:hint="eastAsia"/>
          <w:lang w:val="en-US" w:eastAsia="ko-KR"/>
        </w:rPr>
        <w:t xml:space="preserve">-on SSB and on-demand SSB overlap </w:t>
      </w:r>
      <w:r w:rsidRPr="00C8473C">
        <w:rPr>
          <w:rFonts w:eastAsia="Malgun Gothic"/>
          <w:lang w:val="en-US" w:eastAsia="ko-KR"/>
        </w:rPr>
        <w:t xml:space="preserve">at least </w:t>
      </w:r>
      <w:r w:rsidRPr="00C8473C">
        <w:rPr>
          <w:rFonts w:eastAsia="Malgun Gothic" w:hint="eastAsia"/>
          <w:lang w:val="en-US" w:eastAsia="ko-KR"/>
        </w:rPr>
        <w:t xml:space="preserve">in time </w:t>
      </w:r>
      <w:r w:rsidRPr="00C8473C">
        <w:rPr>
          <w:rFonts w:eastAsia="Malgun Gothic"/>
          <w:lang w:val="en-US" w:eastAsia="ko-KR"/>
        </w:rPr>
        <w:t>or</w:t>
      </w:r>
      <w:r w:rsidRPr="00C8473C">
        <w:rPr>
          <w:rFonts w:eastAsia="Malgun Gothic" w:hint="eastAsia"/>
          <w:lang w:val="en-US" w:eastAsia="ko-KR"/>
        </w:rPr>
        <w:t xml:space="preserve"> frequency domain</w:t>
      </w:r>
    </w:p>
    <w:p w14:paraId="649EC69C" w14:textId="77777777" w:rsidR="00276A19" w:rsidRPr="00CD3B42" w:rsidRDefault="00276A19" w:rsidP="00276A19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sectPr w:rsidR="00276A19" w:rsidRPr="00CD3B4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5B0BF" w14:textId="77777777" w:rsidR="00FC4A1F" w:rsidRDefault="00FC4A1F">
      <w:r>
        <w:separator/>
      </w:r>
    </w:p>
  </w:endnote>
  <w:endnote w:type="continuationSeparator" w:id="0">
    <w:p w14:paraId="7D00DE93" w14:textId="77777777" w:rsidR="00FC4A1F" w:rsidRDefault="00FC4A1F">
      <w:r>
        <w:continuationSeparator/>
      </w:r>
    </w:p>
  </w:endnote>
  <w:endnote w:type="continuationNotice" w:id="1">
    <w:p w14:paraId="12CFC3D7" w14:textId="77777777" w:rsidR="00FC4A1F" w:rsidRDefault="00FC4A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EC552" w14:textId="77777777" w:rsidR="00FC4A1F" w:rsidRDefault="00FC4A1F">
      <w:r>
        <w:separator/>
      </w:r>
    </w:p>
  </w:footnote>
  <w:footnote w:type="continuationSeparator" w:id="0">
    <w:p w14:paraId="49638094" w14:textId="77777777" w:rsidR="00FC4A1F" w:rsidRDefault="00FC4A1F">
      <w:r>
        <w:continuationSeparator/>
      </w:r>
    </w:p>
  </w:footnote>
  <w:footnote w:type="continuationNotice" w:id="1">
    <w:p w14:paraId="3FCEC83D" w14:textId="77777777" w:rsidR="00FC4A1F" w:rsidRDefault="00FC4A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61150C5"/>
    <w:multiLevelType w:val="hybridMultilevel"/>
    <w:tmpl w:val="DAC4375A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D5D207A"/>
    <w:multiLevelType w:val="hybridMultilevel"/>
    <w:tmpl w:val="24B8EF8E"/>
    <w:lvl w:ilvl="0" w:tplc="2000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070B5E"/>
    <w:multiLevelType w:val="hybridMultilevel"/>
    <w:tmpl w:val="7E84F308"/>
    <w:lvl w:ilvl="0" w:tplc="171E5D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6BC53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D129D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0D003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96EB4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16288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5AA24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0E12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0248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6A3515"/>
    <w:multiLevelType w:val="hybridMultilevel"/>
    <w:tmpl w:val="6F8CC4CA"/>
    <w:lvl w:ilvl="0" w:tplc="EE7CC846">
      <w:start w:val="1"/>
      <w:numFmt w:val="decimal"/>
      <w:lvlText w:val="%1."/>
      <w:lvlJc w:val="left"/>
      <w:pPr>
        <w:ind w:left="720" w:hanging="360"/>
      </w:pPr>
    </w:lvl>
    <w:lvl w:ilvl="1" w:tplc="B3822722">
      <w:start w:val="1"/>
      <w:numFmt w:val="decimal"/>
      <w:lvlText w:val="%2."/>
      <w:lvlJc w:val="left"/>
      <w:pPr>
        <w:ind w:left="720" w:hanging="360"/>
      </w:pPr>
    </w:lvl>
    <w:lvl w:ilvl="2" w:tplc="87CC030C">
      <w:start w:val="1"/>
      <w:numFmt w:val="decimal"/>
      <w:lvlText w:val="%3."/>
      <w:lvlJc w:val="left"/>
      <w:pPr>
        <w:ind w:left="720" w:hanging="360"/>
      </w:pPr>
    </w:lvl>
    <w:lvl w:ilvl="3" w:tplc="5B622D22">
      <w:start w:val="1"/>
      <w:numFmt w:val="decimal"/>
      <w:lvlText w:val="%4."/>
      <w:lvlJc w:val="left"/>
      <w:pPr>
        <w:ind w:left="720" w:hanging="360"/>
      </w:pPr>
    </w:lvl>
    <w:lvl w:ilvl="4" w:tplc="C5BEC564">
      <w:start w:val="1"/>
      <w:numFmt w:val="decimal"/>
      <w:lvlText w:val="%5."/>
      <w:lvlJc w:val="left"/>
      <w:pPr>
        <w:ind w:left="720" w:hanging="360"/>
      </w:pPr>
    </w:lvl>
    <w:lvl w:ilvl="5" w:tplc="0FA8EDB4">
      <w:start w:val="1"/>
      <w:numFmt w:val="decimal"/>
      <w:lvlText w:val="%6."/>
      <w:lvlJc w:val="left"/>
      <w:pPr>
        <w:ind w:left="720" w:hanging="360"/>
      </w:pPr>
    </w:lvl>
    <w:lvl w:ilvl="6" w:tplc="B5864BA0">
      <w:start w:val="1"/>
      <w:numFmt w:val="decimal"/>
      <w:lvlText w:val="%7."/>
      <w:lvlJc w:val="left"/>
      <w:pPr>
        <w:ind w:left="720" w:hanging="360"/>
      </w:pPr>
    </w:lvl>
    <w:lvl w:ilvl="7" w:tplc="AD7CE78A">
      <w:start w:val="1"/>
      <w:numFmt w:val="decimal"/>
      <w:lvlText w:val="%8."/>
      <w:lvlJc w:val="left"/>
      <w:pPr>
        <w:ind w:left="720" w:hanging="360"/>
      </w:pPr>
    </w:lvl>
    <w:lvl w:ilvl="8" w:tplc="56A671A2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294C7CB7"/>
    <w:multiLevelType w:val="hybridMultilevel"/>
    <w:tmpl w:val="738C26A0"/>
    <w:lvl w:ilvl="0" w:tplc="46A466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A7E7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0F88E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4AC57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F1CF9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088FA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D4CC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F78E4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CF8CE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774C0B9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5C508E"/>
    <w:multiLevelType w:val="multilevel"/>
    <w:tmpl w:val="551EE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45024B"/>
    <w:multiLevelType w:val="hybridMultilevel"/>
    <w:tmpl w:val="5DF0225E"/>
    <w:lvl w:ilvl="0" w:tplc="EE68A2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F948B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7C633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33E4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18E93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3F4AC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C08C9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DB64C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C0014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4D92F7C"/>
    <w:multiLevelType w:val="multilevel"/>
    <w:tmpl w:val="A76A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DA65A99"/>
    <w:multiLevelType w:val="hybridMultilevel"/>
    <w:tmpl w:val="E3A8593A"/>
    <w:lvl w:ilvl="0" w:tplc="844824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3425C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040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76007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F72EA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0860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C009D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1AA96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C5E38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4D2C60"/>
    <w:multiLevelType w:val="hybridMultilevel"/>
    <w:tmpl w:val="1AFCA5A8"/>
    <w:lvl w:ilvl="0" w:tplc="2000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906646301">
    <w:abstractNumId w:val="15"/>
  </w:num>
  <w:num w:numId="2" w16cid:durableId="1044866941">
    <w:abstractNumId w:val="11"/>
  </w:num>
  <w:num w:numId="3" w16cid:durableId="1224482132">
    <w:abstractNumId w:val="0"/>
  </w:num>
  <w:num w:numId="4" w16cid:durableId="1497648589">
    <w:abstractNumId w:val="17"/>
  </w:num>
  <w:num w:numId="5" w16cid:durableId="1710256290">
    <w:abstractNumId w:val="18"/>
  </w:num>
  <w:num w:numId="6" w16cid:durableId="1310598948">
    <w:abstractNumId w:val="19"/>
  </w:num>
  <w:num w:numId="7" w16cid:durableId="1740782811">
    <w:abstractNumId w:val="4"/>
  </w:num>
  <w:num w:numId="8" w16cid:durableId="1461649906">
    <w:abstractNumId w:val="6"/>
  </w:num>
  <w:num w:numId="9" w16cid:durableId="1006636967">
    <w:abstractNumId w:val="1"/>
  </w:num>
  <w:num w:numId="10" w16cid:durableId="1415129450">
    <w:abstractNumId w:val="25"/>
  </w:num>
  <w:num w:numId="11" w16cid:durableId="302731420">
    <w:abstractNumId w:val="10"/>
  </w:num>
  <w:num w:numId="12" w16cid:durableId="1828281064">
    <w:abstractNumId w:val="23"/>
  </w:num>
  <w:num w:numId="13" w16cid:durableId="1658916639">
    <w:abstractNumId w:val="26"/>
  </w:num>
  <w:num w:numId="14" w16cid:durableId="274336988">
    <w:abstractNumId w:val="9"/>
  </w:num>
  <w:num w:numId="15" w16cid:durableId="2030836198">
    <w:abstractNumId w:val="13"/>
  </w:num>
  <w:num w:numId="16" w16cid:durableId="356587357">
    <w:abstractNumId w:val="21"/>
  </w:num>
  <w:num w:numId="17" w16cid:durableId="1895040609">
    <w:abstractNumId w:val="24"/>
  </w:num>
  <w:num w:numId="18" w16cid:durableId="999502901">
    <w:abstractNumId w:val="12"/>
  </w:num>
  <w:num w:numId="19" w16cid:durableId="872495503">
    <w:abstractNumId w:val="27"/>
  </w:num>
  <w:num w:numId="20" w16cid:durableId="643655962">
    <w:abstractNumId w:val="14"/>
  </w:num>
  <w:num w:numId="21" w16cid:durableId="933830210">
    <w:abstractNumId w:val="20"/>
  </w:num>
  <w:num w:numId="22" w16cid:durableId="1786731880">
    <w:abstractNumId w:val="3"/>
  </w:num>
  <w:num w:numId="23" w16cid:durableId="499000852">
    <w:abstractNumId w:val="2"/>
  </w:num>
  <w:num w:numId="24" w16cid:durableId="1735004490">
    <w:abstractNumId w:val="16"/>
  </w:num>
  <w:num w:numId="25" w16cid:durableId="1160537821">
    <w:abstractNumId w:val="8"/>
  </w:num>
  <w:num w:numId="26" w16cid:durableId="1448502949">
    <w:abstractNumId w:val="5"/>
  </w:num>
  <w:num w:numId="27" w16cid:durableId="1853520673">
    <w:abstractNumId w:val="22"/>
  </w:num>
  <w:num w:numId="28" w16cid:durableId="1899515033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BE"/>
    <w:rsid w:val="000006E1"/>
    <w:rsid w:val="00001707"/>
    <w:rsid w:val="00001C07"/>
    <w:rsid w:val="00002955"/>
    <w:rsid w:val="00002A37"/>
    <w:rsid w:val="00003FCA"/>
    <w:rsid w:val="00005636"/>
    <w:rsid w:val="0000564C"/>
    <w:rsid w:val="000061EF"/>
    <w:rsid w:val="00006417"/>
    <w:rsid w:val="00006446"/>
    <w:rsid w:val="00006896"/>
    <w:rsid w:val="000069EB"/>
    <w:rsid w:val="00006FCD"/>
    <w:rsid w:val="000071DB"/>
    <w:rsid w:val="00007CDC"/>
    <w:rsid w:val="00011A2C"/>
    <w:rsid w:val="00011B28"/>
    <w:rsid w:val="000126D6"/>
    <w:rsid w:val="00013A95"/>
    <w:rsid w:val="00013E0B"/>
    <w:rsid w:val="000145AC"/>
    <w:rsid w:val="00015566"/>
    <w:rsid w:val="00015D15"/>
    <w:rsid w:val="0001646D"/>
    <w:rsid w:val="00017180"/>
    <w:rsid w:val="00020279"/>
    <w:rsid w:val="00020E69"/>
    <w:rsid w:val="00021EC4"/>
    <w:rsid w:val="000220E7"/>
    <w:rsid w:val="00022A52"/>
    <w:rsid w:val="00022DFE"/>
    <w:rsid w:val="00023BA8"/>
    <w:rsid w:val="00024D46"/>
    <w:rsid w:val="0002564D"/>
    <w:rsid w:val="00025ECA"/>
    <w:rsid w:val="00026577"/>
    <w:rsid w:val="000265BC"/>
    <w:rsid w:val="00027F1D"/>
    <w:rsid w:val="000301A4"/>
    <w:rsid w:val="000303ED"/>
    <w:rsid w:val="000312AB"/>
    <w:rsid w:val="000325B8"/>
    <w:rsid w:val="00032F04"/>
    <w:rsid w:val="000338CC"/>
    <w:rsid w:val="00033D5B"/>
    <w:rsid w:val="00034C15"/>
    <w:rsid w:val="0003630A"/>
    <w:rsid w:val="00036762"/>
    <w:rsid w:val="00036BA1"/>
    <w:rsid w:val="00036BD0"/>
    <w:rsid w:val="00037D8C"/>
    <w:rsid w:val="00040D35"/>
    <w:rsid w:val="00041C51"/>
    <w:rsid w:val="000422E2"/>
    <w:rsid w:val="00042E64"/>
    <w:rsid w:val="00042F22"/>
    <w:rsid w:val="000444EF"/>
    <w:rsid w:val="00044DB4"/>
    <w:rsid w:val="00045876"/>
    <w:rsid w:val="00045D02"/>
    <w:rsid w:val="00045D5D"/>
    <w:rsid w:val="000460D3"/>
    <w:rsid w:val="00052A07"/>
    <w:rsid w:val="000530F6"/>
    <w:rsid w:val="000534E3"/>
    <w:rsid w:val="00054B51"/>
    <w:rsid w:val="00055320"/>
    <w:rsid w:val="00055637"/>
    <w:rsid w:val="00055D95"/>
    <w:rsid w:val="0005606A"/>
    <w:rsid w:val="00056211"/>
    <w:rsid w:val="00056579"/>
    <w:rsid w:val="00057117"/>
    <w:rsid w:val="00057320"/>
    <w:rsid w:val="00057EE8"/>
    <w:rsid w:val="00060301"/>
    <w:rsid w:val="00060B61"/>
    <w:rsid w:val="000613C4"/>
    <w:rsid w:val="000615A3"/>
    <w:rsid w:val="000616E7"/>
    <w:rsid w:val="000620FE"/>
    <w:rsid w:val="0006280F"/>
    <w:rsid w:val="0006297B"/>
    <w:rsid w:val="00062BE1"/>
    <w:rsid w:val="00062E54"/>
    <w:rsid w:val="00063750"/>
    <w:rsid w:val="00063CBA"/>
    <w:rsid w:val="000647A9"/>
    <w:rsid w:val="0006487E"/>
    <w:rsid w:val="00064BD3"/>
    <w:rsid w:val="000657A4"/>
    <w:rsid w:val="000659B8"/>
    <w:rsid w:val="00065BE1"/>
    <w:rsid w:val="00065C71"/>
    <w:rsid w:val="00065E1A"/>
    <w:rsid w:val="00067C43"/>
    <w:rsid w:val="000720F8"/>
    <w:rsid w:val="00072FA6"/>
    <w:rsid w:val="0007398A"/>
    <w:rsid w:val="00074775"/>
    <w:rsid w:val="000761F3"/>
    <w:rsid w:val="0007793F"/>
    <w:rsid w:val="00077E5F"/>
    <w:rsid w:val="000792B8"/>
    <w:rsid w:val="0008036A"/>
    <w:rsid w:val="00081AE6"/>
    <w:rsid w:val="00083AE3"/>
    <w:rsid w:val="000849B9"/>
    <w:rsid w:val="000849C3"/>
    <w:rsid w:val="00084D13"/>
    <w:rsid w:val="00084FCD"/>
    <w:rsid w:val="0008505E"/>
    <w:rsid w:val="000855EB"/>
    <w:rsid w:val="000858D1"/>
    <w:rsid w:val="00085B52"/>
    <w:rsid w:val="00085BC0"/>
    <w:rsid w:val="00085C09"/>
    <w:rsid w:val="00085C8C"/>
    <w:rsid w:val="000865BD"/>
    <w:rsid w:val="000866F2"/>
    <w:rsid w:val="0009009F"/>
    <w:rsid w:val="00090CE6"/>
    <w:rsid w:val="00090E10"/>
    <w:rsid w:val="00091557"/>
    <w:rsid w:val="00091ECD"/>
    <w:rsid w:val="00092385"/>
    <w:rsid w:val="000923A7"/>
    <w:rsid w:val="000924C1"/>
    <w:rsid w:val="000924F0"/>
    <w:rsid w:val="000928BA"/>
    <w:rsid w:val="00092FF9"/>
    <w:rsid w:val="000932BB"/>
    <w:rsid w:val="00093474"/>
    <w:rsid w:val="00093F95"/>
    <w:rsid w:val="0009510F"/>
    <w:rsid w:val="000952DD"/>
    <w:rsid w:val="00095ABD"/>
    <w:rsid w:val="00096909"/>
    <w:rsid w:val="00096D49"/>
    <w:rsid w:val="000972A1"/>
    <w:rsid w:val="00097A98"/>
    <w:rsid w:val="000A01ED"/>
    <w:rsid w:val="000A118D"/>
    <w:rsid w:val="000A18CF"/>
    <w:rsid w:val="000A1B7B"/>
    <w:rsid w:val="000A1F19"/>
    <w:rsid w:val="000A3442"/>
    <w:rsid w:val="000A514F"/>
    <w:rsid w:val="000A56F2"/>
    <w:rsid w:val="000A573E"/>
    <w:rsid w:val="000A6B23"/>
    <w:rsid w:val="000A7B85"/>
    <w:rsid w:val="000B0A69"/>
    <w:rsid w:val="000B1C42"/>
    <w:rsid w:val="000B2302"/>
    <w:rsid w:val="000B2719"/>
    <w:rsid w:val="000B3A8F"/>
    <w:rsid w:val="000B491F"/>
    <w:rsid w:val="000B4AB9"/>
    <w:rsid w:val="000B5441"/>
    <w:rsid w:val="000B58C3"/>
    <w:rsid w:val="000B5B8B"/>
    <w:rsid w:val="000B61E9"/>
    <w:rsid w:val="000C01DE"/>
    <w:rsid w:val="000C0CAD"/>
    <w:rsid w:val="000C165A"/>
    <w:rsid w:val="000C24BD"/>
    <w:rsid w:val="000C289D"/>
    <w:rsid w:val="000C2C1D"/>
    <w:rsid w:val="000C2E19"/>
    <w:rsid w:val="000C30AB"/>
    <w:rsid w:val="000C3140"/>
    <w:rsid w:val="000C4E4B"/>
    <w:rsid w:val="000C5AEA"/>
    <w:rsid w:val="000C7107"/>
    <w:rsid w:val="000D0348"/>
    <w:rsid w:val="000D0D07"/>
    <w:rsid w:val="000D0EAC"/>
    <w:rsid w:val="000D251B"/>
    <w:rsid w:val="000D4797"/>
    <w:rsid w:val="000D4E2C"/>
    <w:rsid w:val="000D5FD5"/>
    <w:rsid w:val="000D73D7"/>
    <w:rsid w:val="000E0527"/>
    <w:rsid w:val="000E1A90"/>
    <w:rsid w:val="000E1E92"/>
    <w:rsid w:val="000E2811"/>
    <w:rsid w:val="000E4D66"/>
    <w:rsid w:val="000E5190"/>
    <w:rsid w:val="000E56F4"/>
    <w:rsid w:val="000E58E4"/>
    <w:rsid w:val="000E5C4C"/>
    <w:rsid w:val="000E6285"/>
    <w:rsid w:val="000E6C2C"/>
    <w:rsid w:val="000F008F"/>
    <w:rsid w:val="000F06D6"/>
    <w:rsid w:val="000F0A91"/>
    <w:rsid w:val="000F0EB1"/>
    <w:rsid w:val="000F1106"/>
    <w:rsid w:val="000F1366"/>
    <w:rsid w:val="000F1652"/>
    <w:rsid w:val="000F16EA"/>
    <w:rsid w:val="000F27D4"/>
    <w:rsid w:val="000F3BD0"/>
    <w:rsid w:val="000F3BE9"/>
    <w:rsid w:val="000F3F6C"/>
    <w:rsid w:val="000F5575"/>
    <w:rsid w:val="000F5E5C"/>
    <w:rsid w:val="000F6DF3"/>
    <w:rsid w:val="000F7013"/>
    <w:rsid w:val="000F772F"/>
    <w:rsid w:val="000F7CBF"/>
    <w:rsid w:val="001005FF"/>
    <w:rsid w:val="001014F6"/>
    <w:rsid w:val="001016C3"/>
    <w:rsid w:val="00102055"/>
    <w:rsid w:val="001026BF"/>
    <w:rsid w:val="0010390D"/>
    <w:rsid w:val="001039F0"/>
    <w:rsid w:val="00106295"/>
    <w:rsid w:val="001062FB"/>
    <w:rsid w:val="001063E6"/>
    <w:rsid w:val="00110119"/>
    <w:rsid w:val="00110F85"/>
    <w:rsid w:val="00112397"/>
    <w:rsid w:val="001136C2"/>
    <w:rsid w:val="00113CF4"/>
    <w:rsid w:val="00114726"/>
    <w:rsid w:val="001153EA"/>
    <w:rsid w:val="00115643"/>
    <w:rsid w:val="00116765"/>
    <w:rsid w:val="00117C80"/>
    <w:rsid w:val="00120AFB"/>
    <w:rsid w:val="001219F5"/>
    <w:rsid w:val="00121A20"/>
    <w:rsid w:val="00123543"/>
    <w:rsid w:val="0012377F"/>
    <w:rsid w:val="00124265"/>
    <w:rsid w:val="00124314"/>
    <w:rsid w:val="001248D1"/>
    <w:rsid w:val="00124E11"/>
    <w:rsid w:val="00124F91"/>
    <w:rsid w:val="00124FC7"/>
    <w:rsid w:val="0012552E"/>
    <w:rsid w:val="0012686B"/>
    <w:rsid w:val="00126B4A"/>
    <w:rsid w:val="00126B77"/>
    <w:rsid w:val="001271FD"/>
    <w:rsid w:val="00131F4C"/>
    <w:rsid w:val="00132CA7"/>
    <w:rsid w:val="00132FD0"/>
    <w:rsid w:val="001344C0"/>
    <w:rsid w:val="001346FA"/>
    <w:rsid w:val="00134923"/>
    <w:rsid w:val="00135252"/>
    <w:rsid w:val="00135B55"/>
    <w:rsid w:val="0013634E"/>
    <w:rsid w:val="00136E4B"/>
    <w:rsid w:val="0013730A"/>
    <w:rsid w:val="00137AB5"/>
    <w:rsid w:val="00137F0B"/>
    <w:rsid w:val="00140CF4"/>
    <w:rsid w:val="00142493"/>
    <w:rsid w:val="00142E09"/>
    <w:rsid w:val="00143C29"/>
    <w:rsid w:val="00147CB7"/>
    <w:rsid w:val="0015102E"/>
    <w:rsid w:val="00151223"/>
    <w:rsid w:val="001512B3"/>
    <w:rsid w:val="00151E23"/>
    <w:rsid w:val="001526E0"/>
    <w:rsid w:val="00153414"/>
    <w:rsid w:val="001540A5"/>
    <w:rsid w:val="0015446F"/>
    <w:rsid w:val="001551B5"/>
    <w:rsid w:val="001559E8"/>
    <w:rsid w:val="00157207"/>
    <w:rsid w:val="00160778"/>
    <w:rsid w:val="001618BB"/>
    <w:rsid w:val="001622E9"/>
    <w:rsid w:val="001646BF"/>
    <w:rsid w:val="0016482A"/>
    <w:rsid w:val="00164F85"/>
    <w:rsid w:val="00165487"/>
    <w:rsid w:val="0016598B"/>
    <w:rsid w:val="001659C1"/>
    <w:rsid w:val="00167D01"/>
    <w:rsid w:val="00172AE5"/>
    <w:rsid w:val="00173A8E"/>
    <w:rsid w:val="00173F7C"/>
    <w:rsid w:val="0017409D"/>
    <w:rsid w:val="0017474E"/>
    <w:rsid w:val="00174D95"/>
    <w:rsid w:val="0017502C"/>
    <w:rsid w:val="0018143F"/>
    <w:rsid w:val="00181466"/>
    <w:rsid w:val="0018176E"/>
    <w:rsid w:val="00181FD5"/>
    <w:rsid w:val="00181FF8"/>
    <w:rsid w:val="00182D10"/>
    <w:rsid w:val="00182F9A"/>
    <w:rsid w:val="001869CB"/>
    <w:rsid w:val="0018717F"/>
    <w:rsid w:val="0019060E"/>
    <w:rsid w:val="00190AC1"/>
    <w:rsid w:val="001910F6"/>
    <w:rsid w:val="00191B37"/>
    <w:rsid w:val="0019341A"/>
    <w:rsid w:val="001934FF"/>
    <w:rsid w:val="001935B5"/>
    <w:rsid w:val="001938CA"/>
    <w:rsid w:val="001947C2"/>
    <w:rsid w:val="00197941"/>
    <w:rsid w:val="00197DF9"/>
    <w:rsid w:val="001A0843"/>
    <w:rsid w:val="001A10D0"/>
    <w:rsid w:val="001A15FC"/>
    <w:rsid w:val="001A1987"/>
    <w:rsid w:val="001A1DBD"/>
    <w:rsid w:val="001A2515"/>
    <w:rsid w:val="001A2564"/>
    <w:rsid w:val="001A34FE"/>
    <w:rsid w:val="001A3941"/>
    <w:rsid w:val="001A39D1"/>
    <w:rsid w:val="001A3D95"/>
    <w:rsid w:val="001A5202"/>
    <w:rsid w:val="001A5834"/>
    <w:rsid w:val="001A5A0B"/>
    <w:rsid w:val="001A609D"/>
    <w:rsid w:val="001A6173"/>
    <w:rsid w:val="001A6241"/>
    <w:rsid w:val="001A6CBA"/>
    <w:rsid w:val="001A7BF2"/>
    <w:rsid w:val="001B0322"/>
    <w:rsid w:val="001B0D97"/>
    <w:rsid w:val="001B1E4E"/>
    <w:rsid w:val="001B2406"/>
    <w:rsid w:val="001B3304"/>
    <w:rsid w:val="001B4C43"/>
    <w:rsid w:val="001B4D3A"/>
    <w:rsid w:val="001B5767"/>
    <w:rsid w:val="001B5A5D"/>
    <w:rsid w:val="001B6844"/>
    <w:rsid w:val="001B6BF2"/>
    <w:rsid w:val="001B7D9F"/>
    <w:rsid w:val="001B7F61"/>
    <w:rsid w:val="001C1AC7"/>
    <w:rsid w:val="001C1CE5"/>
    <w:rsid w:val="001C264D"/>
    <w:rsid w:val="001C29A8"/>
    <w:rsid w:val="001C377D"/>
    <w:rsid w:val="001C3D2A"/>
    <w:rsid w:val="001C4E5E"/>
    <w:rsid w:val="001C5CB8"/>
    <w:rsid w:val="001C6827"/>
    <w:rsid w:val="001D51BA"/>
    <w:rsid w:val="001D53E7"/>
    <w:rsid w:val="001D548E"/>
    <w:rsid w:val="001D5B62"/>
    <w:rsid w:val="001D6342"/>
    <w:rsid w:val="001D6483"/>
    <w:rsid w:val="001D65FF"/>
    <w:rsid w:val="001D6D53"/>
    <w:rsid w:val="001D7687"/>
    <w:rsid w:val="001D7FC4"/>
    <w:rsid w:val="001E02DE"/>
    <w:rsid w:val="001E1711"/>
    <w:rsid w:val="001E18A7"/>
    <w:rsid w:val="001E251D"/>
    <w:rsid w:val="001E3834"/>
    <w:rsid w:val="001E4413"/>
    <w:rsid w:val="001E494A"/>
    <w:rsid w:val="001E4950"/>
    <w:rsid w:val="001E4E7A"/>
    <w:rsid w:val="001E5173"/>
    <w:rsid w:val="001E538D"/>
    <w:rsid w:val="001E58E2"/>
    <w:rsid w:val="001E5C77"/>
    <w:rsid w:val="001E6284"/>
    <w:rsid w:val="001E663F"/>
    <w:rsid w:val="001E6C77"/>
    <w:rsid w:val="001E7A5D"/>
    <w:rsid w:val="001E7AED"/>
    <w:rsid w:val="001F0B95"/>
    <w:rsid w:val="001F14BD"/>
    <w:rsid w:val="001F15DA"/>
    <w:rsid w:val="001F248F"/>
    <w:rsid w:val="001F24FF"/>
    <w:rsid w:val="001F2D24"/>
    <w:rsid w:val="001F3916"/>
    <w:rsid w:val="001F41ED"/>
    <w:rsid w:val="001F54C5"/>
    <w:rsid w:val="001F662C"/>
    <w:rsid w:val="001F7074"/>
    <w:rsid w:val="00200454"/>
    <w:rsid w:val="00200490"/>
    <w:rsid w:val="002007C2"/>
    <w:rsid w:val="00201AAE"/>
    <w:rsid w:val="00201F3A"/>
    <w:rsid w:val="00203F96"/>
    <w:rsid w:val="0020549D"/>
    <w:rsid w:val="00205565"/>
    <w:rsid w:val="002069B2"/>
    <w:rsid w:val="00207FA3"/>
    <w:rsid w:val="00210205"/>
    <w:rsid w:val="00211391"/>
    <w:rsid w:val="002119F0"/>
    <w:rsid w:val="00212A11"/>
    <w:rsid w:val="00214DA8"/>
    <w:rsid w:val="00215423"/>
    <w:rsid w:val="002158FA"/>
    <w:rsid w:val="00216151"/>
    <w:rsid w:val="002170E2"/>
    <w:rsid w:val="0021728C"/>
    <w:rsid w:val="0021736D"/>
    <w:rsid w:val="00217C3A"/>
    <w:rsid w:val="00217FB2"/>
    <w:rsid w:val="00220600"/>
    <w:rsid w:val="00220F9F"/>
    <w:rsid w:val="002224DB"/>
    <w:rsid w:val="00223FCB"/>
    <w:rsid w:val="002252C3"/>
    <w:rsid w:val="002258E1"/>
    <w:rsid w:val="0022590B"/>
    <w:rsid w:val="00225C54"/>
    <w:rsid w:val="00225E6E"/>
    <w:rsid w:val="00227045"/>
    <w:rsid w:val="00230071"/>
    <w:rsid w:val="00230765"/>
    <w:rsid w:val="0023086E"/>
    <w:rsid w:val="00230BCC"/>
    <w:rsid w:val="00230D18"/>
    <w:rsid w:val="002319E4"/>
    <w:rsid w:val="00232730"/>
    <w:rsid w:val="00232B42"/>
    <w:rsid w:val="002334B5"/>
    <w:rsid w:val="00233A5A"/>
    <w:rsid w:val="00235632"/>
    <w:rsid w:val="00235872"/>
    <w:rsid w:val="00241559"/>
    <w:rsid w:val="0024335A"/>
    <w:rsid w:val="002435B3"/>
    <w:rsid w:val="00244438"/>
    <w:rsid w:val="002446FE"/>
    <w:rsid w:val="002458EB"/>
    <w:rsid w:val="002464E8"/>
    <w:rsid w:val="00246705"/>
    <w:rsid w:val="00247A6D"/>
    <w:rsid w:val="002500C8"/>
    <w:rsid w:val="0025087A"/>
    <w:rsid w:val="00251733"/>
    <w:rsid w:val="00252BC7"/>
    <w:rsid w:val="002530B1"/>
    <w:rsid w:val="0025389B"/>
    <w:rsid w:val="00253D35"/>
    <w:rsid w:val="00254044"/>
    <w:rsid w:val="00254FFE"/>
    <w:rsid w:val="00255916"/>
    <w:rsid w:val="0025614C"/>
    <w:rsid w:val="00257543"/>
    <w:rsid w:val="002617E7"/>
    <w:rsid w:val="00262C33"/>
    <w:rsid w:val="00262CB1"/>
    <w:rsid w:val="00264228"/>
    <w:rsid w:val="00264334"/>
    <w:rsid w:val="0026473E"/>
    <w:rsid w:val="00266214"/>
    <w:rsid w:val="00267C83"/>
    <w:rsid w:val="002708C1"/>
    <w:rsid w:val="0027091E"/>
    <w:rsid w:val="00270AD0"/>
    <w:rsid w:val="00270C9D"/>
    <w:rsid w:val="0027144F"/>
    <w:rsid w:val="00271813"/>
    <w:rsid w:val="00271F3A"/>
    <w:rsid w:val="00273278"/>
    <w:rsid w:val="002737F4"/>
    <w:rsid w:val="00274752"/>
    <w:rsid w:val="00274E95"/>
    <w:rsid w:val="002759D2"/>
    <w:rsid w:val="00276441"/>
    <w:rsid w:val="00276A19"/>
    <w:rsid w:val="002805F5"/>
    <w:rsid w:val="00280751"/>
    <w:rsid w:val="0028086E"/>
    <w:rsid w:val="00280D85"/>
    <w:rsid w:val="002818A4"/>
    <w:rsid w:val="002819AA"/>
    <w:rsid w:val="0028280A"/>
    <w:rsid w:val="002828CA"/>
    <w:rsid w:val="00282F6F"/>
    <w:rsid w:val="00283B3B"/>
    <w:rsid w:val="002849F6"/>
    <w:rsid w:val="00286ACD"/>
    <w:rsid w:val="00287838"/>
    <w:rsid w:val="002907B5"/>
    <w:rsid w:val="00290D70"/>
    <w:rsid w:val="00291A84"/>
    <w:rsid w:val="00292EB7"/>
    <w:rsid w:val="00294081"/>
    <w:rsid w:val="0029478A"/>
    <w:rsid w:val="00294B7B"/>
    <w:rsid w:val="00296227"/>
    <w:rsid w:val="0029648B"/>
    <w:rsid w:val="00296581"/>
    <w:rsid w:val="00296F44"/>
    <w:rsid w:val="0029777D"/>
    <w:rsid w:val="002A014E"/>
    <w:rsid w:val="002A055E"/>
    <w:rsid w:val="002A0C2A"/>
    <w:rsid w:val="002A11B0"/>
    <w:rsid w:val="002A19E9"/>
    <w:rsid w:val="002A1D4E"/>
    <w:rsid w:val="002A2090"/>
    <w:rsid w:val="002A2869"/>
    <w:rsid w:val="002A2FEB"/>
    <w:rsid w:val="002A332B"/>
    <w:rsid w:val="002A3A6A"/>
    <w:rsid w:val="002A3E92"/>
    <w:rsid w:val="002A3EBC"/>
    <w:rsid w:val="002A4608"/>
    <w:rsid w:val="002A66EF"/>
    <w:rsid w:val="002A6996"/>
    <w:rsid w:val="002A6F87"/>
    <w:rsid w:val="002A724D"/>
    <w:rsid w:val="002A7952"/>
    <w:rsid w:val="002B0B83"/>
    <w:rsid w:val="002B1270"/>
    <w:rsid w:val="002B1D5F"/>
    <w:rsid w:val="002B24D6"/>
    <w:rsid w:val="002B2EC1"/>
    <w:rsid w:val="002B34A9"/>
    <w:rsid w:val="002B3535"/>
    <w:rsid w:val="002B36B6"/>
    <w:rsid w:val="002B5980"/>
    <w:rsid w:val="002B5FE7"/>
    <w:rsid w:val="002B7A83"/>
    <w:rsid w:val="002C0158"/>
    <w:rsid w:val="002C1978"/>
    <w:rsid w:val="002C1CD9"/>
    <w:rsid w:val="002C216A"/>
    <w:rsid w:val="002C2E6D"/>
    <w:rsid w:val="002C37C7"/>
    <w:rsid w:val="002C4035"/>
    <w:rsid w:val="002C41E6"/>
    <w:rsid w:val="002C586F"/>
    <w:rsid w:val="002C6340"/>
    <w:rsid w:val="002C6F99"/>
    <w:rsid w:val="002C784E"/>
    <w:rsid w:val="002C7A09"/>
    <w:rsid w:val="002D071A"/>
    <w:rsid w:val="002D203F"/>
    <w:rsid w:val="002D279D"/>
    <w:rsid w:val="002D2851"/>
    <w:rsid w:val="002D34B2"/>
    <w:rsid w:val="002D421F"/>
    <w:rsid w:val="002D48B0"/>
    <w:rsid w:val="002D506D"/>
    <w:rsid w:val="002D5603"/>
    <w:rsid w:val="002D5B37"/>
    <w:rsid w:val="002D5D38"/>
    <w:rsid w:val="002D7637"/>
    <w:rsid w:val="002D770B"/>
    <w:rsid w:val="002D7DBA"/>
    <w:rsid w:val="002E0496"/>
    <w:rsid w:val="002E17F2"/>
    <w:rsid w:val="002E18CF"/>
    <w:rsid w:val="002E1AAC"/>
    <w:rsid w:val="002E1E2E"/>
    <w:rsid w:val="002E4011"/>
    <w:rsid w:val="002E43C4"/>
    <w:rsid w:val="002E4BCC"/>
    <w:rsid w:val="002E4F29"/>
    <w:rsid w:val="002E68E1"/>
    <w:rsid w:val="002E6F7D"/>
    <w:rsid w:val="002E7626"/>
    <w:rsid w:val="002E78EF"/>
    <w:rsid w:val="002E79AF"/>
    <w:rsid w:val="002E7CAE"/>
    <w:rsid w:val="002F226B"/>
    <w:rsid w:val="002F2771"/>
    <w:rsid w:val="002F37A9"/>
    <w:rsid w:val="002F42BF"/>
    <w:rsid w:val="002F4A80"/>
    <w:rsid w:val="002F5286"/>
    <w:rsid w:val="002F77E1"/>
    <w:rsid w:val="002F7BA6"/>
    <w:rsid w:val="00301CE6"/>
    <w:rsid w:val="0030256B"/>
    <w:rsid w:val="00302585"/>
    <w:rsid w:val="00303972"/>
    <w:rsid w:val="0030487F"/>
    <w:rsid w:val="0030501F"/>
    <w:rsid w:val="00305E53"/>
    <w:rsid w:val="0030744F"/>
    <w:rsid w:val="003077C3"/>
    <w:rsid w:val="00307BA1"/>
    <w:rsid w:val="00311702"/>
    <w:rsid w:val="00311E82"/>
    <w:rsid w:val="003120EA"/>
    <w:rsid w:val="00313FD6"/>
    <w:rsid w:val="003143BD"/>
    <w:rsid w:val="00314B31"/>
    <w:rsid w:val="00315363"/>
    <w:rsid w:val="003161D8"/>
    <w:rsid w:val="003165CF"/>
    <w:rsid w:val="003203ED"/>
    <w:rsid w:val="0032126B"/>
    <w:rsid w:val="00322C9F"/>
    <w:rsid w:val="00322D89"/>
    <w:rsid w:val="00322DD8"/>
    <w:rsid w:val="00323F5D"/>
    <w:rsid w:val="00323FBE"/>
    <w:rsid w:val="00324D23"/>
    <w:rsid w:val="00325549"/>
    <w:rsid w:val="00325661"/>
    <w:rsid w:val="003258E5"/>
    <w:rsid w:val="00325A43"/>
    <w:rsid w:val="00326738"/>
    <w:rsid w:val="003267B7"/>
    <w:rsid w:val="00326805"/>
    <w:rsid w:val="00330085"/>
    <w:rsid w:val="00331751"/>
    <w:rsid w:val="00331AD2"/>
    <w:rsid w:val="00331AEF"/>
    <w:rsid w:val="00332B11"/>
    <w:rsid w:val="00332BB7"/>
    <w:rsid w:val="00334579"/>
    <w:rsid w:val="00334A64"/>
    <w:rsid w:val="00334C23"/>
    <w:rsid w:val="00335858"/>
    <w:rsid w:val="00336BDA"/>
    <w:rsid w:val="00337263"/>
    <w:rsid w:val="0033788E"/>
    <w:rsid w:val="00340975"/>
    <w:rsid w:val="00342BD7"/>
    <w:rsid w:val="0034454D"/>
    <w:rsid w:val="0034639D"/>
    <w:rsid w:val="00346DB5"/>
    <w:rsid w:val="00347156"/>
    <w:rsid w:val="003477B1"/>
    <w:rsid w:val="00347D63"/>
    <w:rsid w:val="00351A56"/>
    <w:rsid w:val="00351C50"/>
    <w:rsid w:val="0035279E"/>
    <w:rsid w:val="00352BCD"/>
    <w:rsid w:val="003538C8"/>
    <w:rsid w:val="00354622"/>
    <w:rsid w:val="00354AA5"/>
    <w:rsid w:val="00354D79"/>
    <w:rsid w:val="00355022"/>
    <w:rsid w:val="0035513B"/>
    <w:rsid w:val="003563F0"/>
    <w:rsid w:val="00357380"/>
    <w:rsid w:val="00360277"/>
    <w:rsid w:val="003602D9"/>
    <w:rsid w:val="003604CE"/>
    <w:rsid w:val="00363670"/>
    <w:rsid w:val="003639EC"/>
    <w:rsid w:val="003645F0"/>
    <w:rsid w:val="00364742"/>
    <w:rsid w:val="00367AE0"/>
    <w:rsid w:val="00370C93"/>
    <w:rsid w:val="00370E47"/>
    <w:rsid w:val="00372F4F"/>
    <w:rsid w:val="003738E6"/>
    <w:rsid w:val="003742AC"/>
    <w:rsid w:val="003750F0"/>
    <w:rsid w:val="00375819"/>
    <w:rsid w:val="003758B3"/>
    <w:rsid w:val="003760F2"/>
    <w:rsid w:val="00376C20"/>
    <w:rsid w:val="003778C8"/>
    <w:rsid w:val="00377CE1"/>
    <w:rsid w:val="00382742"/>
    <w:rsid w:val="0038290B"/>
    <w:rsid w:val="00382E02"/>
    <w:rsid w:val="00383D12"/>
    <w:rsid w:val="00385BF0"/>
    <w:rsid w:val="00385D2A"/>
    <w:rsid w:val="00385E0A"/>
    <w:rsid w:val="003860F0"/>
    <w:rsid w:val="00387743"/>
    <w:rsid w:val="00390477"/>
    <w:rsid w:val="00390AF0"/>
    <w:rsid w:val="00390B89"/>
    <w:rsid w:val="00391DC5"/>
    <w:rsid w:val="00392932"/>
    <w:rsid w:val="003932E4"/>
    <w:rsid w:val="003939FF"/>
    <w:rsid w:val="0039595A"/>
    <w:rsid w:val="00395B8C"/>
    <w:rsid w:val="00395CEA"/>
    <w:rsid w:val="00395F74"/>
    <w:rsid w:val="0039703E"/>
    <w:rsid w:val="00397BF0"/>
    <w:rsid w:val="003A2223"/>
    <w:rsid w:val="003A27BE"/>
    <w:rsid w:val="003A2A0F"/>
    <w:rsid w:val="003A45A1"/>
    <w:rsid w:val="003A5655"/>
    <w:rsid w:val="003A5AF4"/>
    <w:rsid w:val="003A5B0A"/>
    <w:rsid w:val="003A6307"/>
    <w:rsid w:val="003A6BAC"/>
    <w:rsid w:val="003A70A4"/>
    <w:rsid w:val="003A764F"/>
    <w:rsid w:val="003A7EF3"/>
    <w:rsid w:val="003B0BAB"/>
    <w:rsid w:val="003B0F43"/>
    <w:rsid w:val="003B13EC"/>
    <w:rsid w:val="003B159C"/>
    <w:rsid w:val="003B2726"/>
    <w:rsid w:val="003B369F"/>
    <w:rsid w:val="003B36A3"/>
    <w:rsid w:val="003B453F"/>
    <w:rsid w:val="003B59D0"/>
    <w:rsid w:val="003B64BB"/>
    <w:rsid w:val="003B6B71"/>
    <w:rsid w:val="003B7FE5"/>
    <w:rsid w:val="003C0BCC"/>
    <w:rsid w:val="003C11C8"/>
    <w:rsid w:val="003C1673"/>
    <w:rsid w:val="003C16AB"/>
    <w:rsid w:val="003C2702"/>
    <w:rsid w:val="003C2B9D"/>
    <w:rsid w:val="003C387B"/>
    <w:rsid w:val="003C42E3"/>
    <w:rsid w:val="003C4B56"/>
    <w:rsid w:val="003C4D51"/>
    <w:rsid w:val="003C53FA"/>
    <w:rsid w:val="003C726C"/>
    <w:rsid w:val="003C7806"/>
    <w:rsid w:val="003D109F"/>
    <w:rsid w:val="003D2478"/>
    <w:rsid w:val="003D2CD5"/>
    <w:rsid w:val="003D2EFF"/>
    <w:rsid w:val="003D2FF3"/>
    <w:rsid w:val="003D3C45"/>
    <w:rsid w:val="003D5380"/>
    <w:rsid w:val="003D5B1F"/>
    <w:rsid w:val="003D6224"/>
    <w:rsid w:val="003D79BB"/>
    <w:rsid w:val="003E051F"/>
    <w:rsid w:val="003E15FA"/>
    <w:rsid w:val="003E1D42"/>
    <w:rsid w:val="003E23B4"/>
    <w:rsid w:val="003E2401"/>
    <w:rsid w:val="003E2E3F"/>
    <w:rsid w:val="003E3311"/>
    <w:rsid w:val="003E55E4"/>
    <w:rsid w:val="003E6A0E"/>
    <w:rsid w:val="003E74E3"/>
    <w:rsid w:val="003F0430"/>
    <w:rsid w:val="003F05C7"/>
    <w:rsid w:val="003F0C21"/>
    <w:rsid w:val="003F1A50"/>
    <w:rsid w:val="003F1CA8"/>
    <w:rsid w:val="003F2CD4"/>
    <w:rsid w:val="003F310C"/>
    <w:rsid w:val="003F690C"/>
    <w:rsid w:val="003F6BBE"/>
    <w:rsid w:val="003F72DB"/>
    <w:rsid w:val="004000E8"/>
    <w:rsid w:val="00400D1C"/>
    <w:rsid w:val="0040187D"/>
    <w:rsid w:val="00402294"/>
    <w:rsid w:val="00402E2B"/>
    <w:rsid w:val="00402E4B"/>
    <w:rsid w:val="004031A2"/>
    <w:rsid w:val="00403E31"/>
    <w:rsid w:val="00404F2A"/>
    <w:rsid w:val="0040512B"/>
    <w:rsid w:val="00405CA5"/>
    <w:rsid w:val="004060F1"/>
    <w:rsid w:val="004064B0"/>
    <w:rsid w:val="00406B61"/>
    <w:rsid w:val="00406DD2"/>
    <w:rsid w:val="00407CBA"/>
    <w:rsid w:val="00407CD3"/>
    <w:rsid w:val="00410134"/>
    <w:rsid w:val="00410A0C"/>
    <w:rsid w:val="00410B72"/>
    <w:rsid w:val="00410F18"/>
    <w:rsid w:val="004110CC"/>
    <w:rsid w:val="00411A7B"/>
    <w:rsid w:val="00411FEB"/>
    <w:rsid w:val="0041234E"/>
    <w:rsid w:val="0041263E"/>
    <w:rsid w:val="00413AAC"/>
    <w:rsid w:val="00413E92"/>
    <w:rsid w:val="004141E9"/>
    <w:rsid w:val="00414E8B"/>
    <w:rsid w:val="00416D14"/>
    <w:rsid w:val="00417D9D"/>
    <w:rsid w:val="00421105"/>
    <w:rsid w:val="0042128F"/>
    <w:rsid w:val="004221D2"/>
    <w:rsid w:val="00422AA4"/>
    <w:rsid w:val="004242F4"/>
    <w:rsid w:val="004254B1"/>
    <w:rsid w:val="00425736"/>
    <w:rsid w:val="00425864"/>
    <w:rsid w:val="0042697E"/>
    <w:rsid w:val="00427248"/>
    <w:rsid w:val="00427BB7"/>
    <w:rsid w:val="00430017"/>
    <w:rsid w:val="004316E2"/>
    <w:rsid w:val="00431BB7"/>
    <w:rsid w:val="004326DB"/>
    <w:rsid w:val="004327D5"/>
    <w:rsid w:val="00433359"/>
    <w:rsid w:val="00434503"/>
    <w:rsid w:val="004356F8"/>
    <w:rsid w:val="00435809"/>
    <w:rsid w:val="00437447"/>
    <w:rsid w:val="00437CDA"/>
    <w:rsid w:val="004419FF"/>
    <w:rsid w:val="00441A92"/>
    <w:rsid w:val="00442668"/>
    <w:rsid w:val="004429C4"/>
    <w:rsid w:val="00442C92"/>
    <w:rsid w:val="0044308B"/>
    <w:rsid w:val="004431DC"/>
    <w:rsid w:val="00443BC4"/>
    <w:rsid w:val="00444696"/>
    <w:rsid w:val="00444B3A"/>
    <w:rsid w:val="00444F56"/>
    <w:rsid w:val="004454BE"/>
    <w:rsid w:val="0044568D"/>
    <w:rsid w:val="00445EF7"/>
    <w:rsid w:val="00446488"/>
    <w:rsid w:val="00446B56"/>
    <w:rsid w:val="00447646"/>
    <w:rsid w:val="004476F1"/>
    <w:rsid w:val="00447AA0"/>
    <w:rsid w:val="00447F78"/>
    <w:rsid w:val="00450BF4"/>
    <w:rsid w:val="0045161E"/>
    <w:rsid w:val="004517AA"/>
    <w:rsid w:val="004517E6"/>
    <w:rsid w:val="004519B9"/>
    <w:rsid w:val="00452C50"/>
    <w:rsid w:val="00452CAC"/>
    <w:rsid w:val="00456E76"/>
    <w:rsid w:val="00457565"/>
    <w:rsid w:val="004579E1"/>
    <w:rsid w:val="00457A66"/>
    <w:rsid w:val="00457B71"/>
    <w:rsid w:val="00460592"/>
    <w:rsid w:val="00460895"/>
    <w:rsid w:val="004625E1"/>
    <w:rsid w:val="0046298D"/>
    <w:rsid w:val="00465A96"/>
    <w:rsid w:val="004669E2"/>
    <w:rsid w:val="00466AF5"/>
    <w:rsid w:val="00467362"/>
    <w:rsid w:val="004673C1"/>
    <w:rsid w:val="00467BC9"/>
    <w:rsid w:val="00467D24"/>
    <w:rsid w:val="00470A95"/>
    <w:rsid w:val="00470C31"/>
    <w:rsid w:val="00471671"/>
    <w:rsid w:val="00471DE0"/>
    <w:rsid w:val="00472965"/>
    <w:rsid w:val="004734D0"/>
    <w:rsid w:val="0047433E"/>
    <w:rsid w:val="0047556B"/>
    <w:rsid w:val="004758D8"/>
    <w:rsid w:val="00475D96"/>
    <w:rsid w:val="00476C56"/>
    <w:rsid w:val="00477768"/>
    <w:rsid w:val="00477991"/>
    <w:rsid w:val="00484539"/>
    <w:rsid w:val="00484921"/>
    <w:rsid w:val="004910D0"/>
    <w:rsid w:val="00492BC5"/>
    <w:rsid w:val="00492C62"/>
    <w:rsid w:val="00492D9D"/>
    <w:rsid w:val="0049382A"/>
    <w:rsid w:val="0049572B"/>
    <w:rsid w:val="0049617E"/>
    <w:rsid w:val="004964F1"/>
    <w:rsid w:val="004974C6"/>
    <w:rsid w:val="0049778F"/>
    <w:rsid w:val="004A0962"/>
    <w:rsid w:val="004A0CB1"/>
    <w:rsid w:val="004A0D21"/>
    <w:rsid w:val="004A16BC"/>
    <w:rsid w:val="004A1EE2"/>
    <w:rsid w:val="004A20A2"/>
    <w:rsid w:val="004A2811"/>
    <w:rsid w:val="004A2B94"/>
    <w:rsid w:val="004A3649"/>
    <w:rsid w:val="004A555D"/>
    <w:rsid w:val="004A5AFC"/>
    <w:rsid w:val="004A5DF7"/>
    <w:rsid w:val="004A60EB"/>
    <w:rsid w:val="004B0AE3"/>
    <w:rsid w:val="004B1328"/>
    <w:rsid w:val="004B4A80"/>
    <w:rsid w:val="004B4EA4"/>
    <w:rsid w:val="004B50A9"/>
    <w:rsid w:val="004B6F6A"/>
    <w:rsid w:val="004B7C0C"/>
    <w:rsid w:val="004C00BE"/>
    <w:rsid w:val="004C0592"/>
    <w:rsid w:val="004C062E"/>
    <w:rsid w:val="004C17C5"/>
    <w:rsid w:val="004C2458"/>
    <w:rsid w:val="004C2877"/>
    <w:rsid w:val="004C32B3"/>
    <w:rsid w:val="004C3898"/>
    <w:rsid w:val="004C4181"/>
    <w:rsid w:val="004C4924"/>
    <w:rsid w:val="004C4E6F"/>
    <w:rsid w:val="004C5065"/>
    <w:rsid w:val="004C51ED"/>
    <w:rsid w:val="004C59BE"/>
    <w:rsid w:val="004C6DFD"/>
    <w:rsid w:val="004C72B0"/>
    <w:rsid w:val="004C7473"/>
    <w:rsid w:val="004D05E5"/>
    <w:rsid w:val="004D0AA0"/>
    <w:rsid w:val="004D0EDC"/>
    <w:rsid w:val="004D36B1"/>
    <w:rsid w:val="004D4A86"/>
    <w:rsid w:val="004D4DF6"/>
    <w:rsid w:val="004D7EBD"/>
    <w:rsid w:val="004E0D83"/>
    <w:rsid w:val="004E2680"/>
    <w:rsid w:val="004E28F9"/>
    <w:rsid w:val="004E2C46"/>
    <w:rsid w:val="004E462E"/>
    <w:rsid w:val="004E4826"/>
    <w:rsid w:val="004E56DC"/>
    <w:rsid w:val="004E597F"/>
    <w:rsid w:val="004E654E"/>
    <w:rsid w:val="004E677B"/>
    <w:rsid w:val="004E6B54"/>
    <w:rsid w:val="004E6E15"/>
    <w:rsid w:val="004E76F4"/>
    <w:rsid w:val="004F083C"/>
    <w:rsid w:val="004F0B4E"/>
    <w:rsid w:val="004F0B6C"/>
    <w:rsid w:val="004F2078"/>
    <w:rsid w:val="004F3069"/>
    <w:rsid w:val="004F393D"/>
    <w:rsid w:val="004F3AA1"/>
    <w:rsid w:val="004F3AC6"/>
    <w:rsid w:val="004F3C1B"/>
    <w:rsid w:val="004F452C"/>
    <w:rsid w:val="004F4B11"/>
    <w:rsid w:val="004F4DA3"/>
    <w:rsid w:val="004F7B83"/>
    <w:rsid w:val="004F7EF4"/>
    <w:rsid w:val="00502054"/>
    <w:rsid w:val="005020BF"/>
    <w:rsid w:val="005023D5"/>
    <w:rsid w:val="005030A1"/>
    <w:rsid w:val="00503278"/>
    <w:rsid w:val="00504721"/>
    <w:rsid w:val="00504892"/>
    <w:rsid w:val="005049AE"/>
    <w:rsid w:val="00504D67"/>
    <w:rsid w:val="005052B1"/>
    <w:rsid w:val="0050547D"/>
    <w:rsid w:val="00506557"/>
    <w:rsid w:val="0050677A"/>
    <w:rsid w:val="005075FA"/>
    <w:rsid w:val="005108D8"/>
    <w:rsid w:val="005112AC"/>
    <w:rsid w:val="005116F9"/>
    <w:rsid w:val="0051285A"/>
    <w:rsid w:val="005129B0"/>
    <w:rsid w:val="00512BCF"/>
    <w:rsid w:val="005153A7"/>
    <w:rsid w:val="00515E7D"/>
    <w:rsid w:val="00516375"/>
    <w:rsid w:val="005164A7"/>
    <w:rsid w:val="00516563"/>
    <w:rsid w:val="005209A1"/>
    <w:rsid w:val="00521548"/>
    <w:rsid w:val="005219CF"/>
    <w:rsid w:val="00522A02"/>
    <w:rsid w:val="005231F4"/>
    <w:rsid w:val="00523263"/>
    <w:rsid w:val="0052332A"/>
    <w:rsid w:val="005233A5"/>
    <w:rsid w:val="0052463E"/>
    <w:rsid w:val="0052726D"/>
    <w:rsid w:val="00530EF5"/>
    <w:rsid w:val="005322B1"/>
    <w:rsid w:val="00532DD4"/>
    <w:rsid w:val="00532ECC"/>
    <w:rsid w:val="00533045"/>
    <w:rsid w:val="00533416"/>
    <w:rsid w:val="0053430B"/>
    <w:rsid w:val="00534B59"/>
    <w:rsid w:val="005360F4"/>
    <w:rsid w:val="00536759"/>
    <w:rsid w:val="005367A1"/>
    <w:rsid w:val="00537C62"/>
    <w:rsid w:val="00540645"/>
    <w:rsid w:val="005412FC"/>
    <w:rsid w:val="0054227E"/>
    <w:rsid w:val="00542DE2"/>
    <w:rsid w:val="00543803"/>
    <w:rsid w:val="00544B3F"/>
    <w:rsid w:val="00545486"/>
    <w:rsid w:val="005464F1"/>
    <w:rsid w:val="005468AC"/>
    <w:rsid w:val="00546970"/>
    <w:rsid w:val="00550920"/>
    <w:rsid w:val="005509D0"/>
    <w:rsid w:val="00551E61"/>
    <w:rsid w:val="005523E0"/>
    <w:rsid w:val="00552AB0"/>
    <w:rsid w:val="00554BB4"/>
    <w:rsid w:val="00554E19"/>
    <w:rsid w:val="00554E9A"/>
    <w:rsid w:val="005557C9"/>
    <w:rsid w:val="00557735"/>
    <w:rsid w:val="005604BA"/>
    <w:rsid w:val="0056121F"/>
    <w:rsid w:val="00562114"/>
    <w:rsid w:val="00562424"/>
    <w:rsid w:val="00564FCE"/>
    <w:rsid w:val="00565791"/>
    <w:rsid w:val="00565E99"/>
    <w:rsid w:val="005664BD"/>
    <w:rsid w:val="005666AA"/>
    <w:rsid w:val="005672DB"/>
    <w:rsid w:val="00567862"/>
    <w:rsid w:val="00570911"/>
    <w:rsid w:val="00570970"/>
    <w:rsid w:val="00570F82"/>
    <w:rsid w:val="00571C5A"/>
    <w:rsid w:val="00571F64"/>
    <w:rsid w:val="00572505"/>
    <w:rsid w:val="005728B0"/>
    <w:rsid w:val="00572B93"/>
    <w:rsid w:val="0057353B"/>
    <w:rsid w:val="00574053"/>
    <w:rsid w:val="005747F9"/>
    <w:rsid w:val="00574BA2"/>
    <w:rsid w:val="00574F26"/>
    <w:rsid w:val="00577E8E"/>
    <w:rsid w:val="00577F4C"/>
    <w:rsid w:val="00582710"/>
    <w:rsid w:val="00582809"/>
    <w:rsid w:val="00583425"/>
    <w:rsid w:val="0058359C"/>
    <w:rsid w:val="00583AA7"/>
    <w:rsid w:val="0058798C"/>
    <w:rsid w:val="005900FA"/>
    <w:rsid w:val="00590605"/>
    <w:rsid w:val="00591611"/>
    <w:rsid w:val="00591FC0"/>
    <w:rsid w:val="005921A9"/>
    <w:rsid w:val="00592634"/>
    <w:rsid w:val="005935A4"/>
    <w:rsid w:val="005945F7"/>
    <w:rsid w:val="005948C2"/>
    <w:rsid w:val="0059567E"/>
    <w:rsid w:val="00595C07"/>
    <w:rsid w:val="00595DBF"/>
    <w:rsid w:val="00595DCA"/>
    <w:rsid w:val="005964E9"/>
    <w:rsid w:val="00596D3B"/>
    <w:rsid w:val="0059779B"/>
    <w:rsid w:val="005A0A50"/>
    <w:rsid w:val="005A181D"/>
    <w:rsid w:val="005A2007"/>
    <w:rsid w:val="005A209A"/>
    <w:rsid w:val="005A3315"/>
    <w:rsid w:val="005A38DF"/>
    <w:rsid w:val="005A4418"/>
    <w:rsid w:val="005A50BB"/>
    <w:rsid w:val="005A5A22"/>
    <w:rsid w:val="005A6217"/>
    <w:rsid w:val="005A641F"/>
    <w:rsid w:val="005A662D"/>
    <w:rsid w:val="005A6FE2"/>
    <w:rsid w:val="005A7F73"/>
    <w:rsid w:val="005B05CE"/>
    <w:rsid w:val="005B0803"/>
    <w:rsid w:val="005B096D"/>
    <w:rsid w:val="005B0A0E"/>
    <w:rsid w:val="005B1409"/>
    <w:rsid w:val="005B1480"/>
    <w:rsid w:val="005B1EA8"/>
    <w:rsid w:val="005B35D7"/>
    <w:rsid w:val="005B392A"/>
    <w:rsid w:val="005B3AA3"/>
    <w:rsid w:val="005B4EB6"/>
    <w:rsid w:val="005B51D2"/>
    <w:rsid w:val="005B6F83"/>
    <w:rsid w:val="005C038C"/>
    <w:rsid w:val="005C03A9"/>
    <w:rsid w:val="005C1991"/>
    <w:rsid w:val="005C3998"/>
    <w:rsid w:val="005C3CD8"/>
    <w:rsid w:val="005C539B"/>
    <w:rsid w:val="005C5C49"/>
    <w:rsid w:val="005C74FB"/>
    <w:rsid w:val="005D0CF6"/>
    <w:rsid w:val="005D1602"/>
    <w:rsid w:val="005D2027"/>
    <w:rsid w:val="005D251F"/>
    <w:rsid w:val="005D25CB"/>
    <w:rsid w:val="005D326C"/>
    <w:rsid w:val="005D3B85"/>
    <w:rsid w:val="005D69DB"/>
    <w:rsid w:val="005D780C"/>
    <w:rsid w:val="005E0100"/>
    <w:rsid w:val="005E037C"/>
    <w:rsid w:val="005E2228"/>
    <w:rsid w:val="005E385F"/>
    <w:rsid w:val="005E46D2"/>
    <w:rsid w:val="005E4E19"/>
    <w:rsid w:val="005E5017"/>
    <w:rsid w:val="005E5165"/>
    <w:rsid w:val="005E55E5"/>
    <w:rsid w:val="005E5B81"/>
    <w:rsid w:val="005E5D62"/>
    <w:rsid w:val="005E705B"/>
    <w:rsid w:val="005E73DB"/>
    <w:rsid w:val="005F00C9"/>
    <w:rsid w:val="005F00F2"/>
    <w:rsid w:val="005F02B0"/>
    <w:rsid w:val="005F1452"/>
    <w:rsid w:val="005F2CB1"/>
    <w:rsid w:val="005F3025"/>
    <w:rsid w:val="005F5E51"/>
    <w:rsid w:val="005F5FB8"/>
    <w:rsid w:val="005F618C"/>
    <w:rsid w:val="005F61D1"/>
    <w:rsid w:val="005F70BD"/>
    <w:rsid w:val="005F73A8"/>
    <w:rsid w:val="005F7BCE"/>
    <w:rsid w:val="00601629"/>
    <w:rsid w:val="0060201F"/>
    <w:rsid w:val="0060283C"/>
    <w:rsid w:val="00602D74"/>
    <w:rsid w:val="00603F0B"/>
    <w:rsid w:val="00604990"/>
    <w:rsid w:val="00604F14"/>
    <w:rsid w:val="00607BDE"/>
    <w:rsid w:val="0061049E"/>
    <w:rsid w:val="00610A5F"/>
    <w:rsid w:val="00610F36"/>
    <w:rsid w:val="00610F91"/>
    <w:rsid w:val="00611161"/>
    <w:rsid w:val="00611B83"/>
    <w:rsid w:val="0061219F"/>
    <w:rsid w:val="0061318C"/>
    <w:rsid w:val="0061321E"/>
    <w:rsid w:val="00613257"/>
    <w:rsid w:val="00614374"/>
    <w:rsid w:val="00620096"/>
    <w:rsid w:val="0062057C"/>
    <w:rsid w:val="00620907"/>
    <w:rsid w:val="00620A71"/>
    <w:rsid w:val="00620D80"/>
    <w:rsid w:val="00622640"/>
    <w:rsid w:val="00623485"/>
    <w:rsid w:val="006234A6"/>
    <w:rsid w:val="00624810"/>
    <w:rsid w:val="00630001"/>
    <w:rsid w:val="00630476"/>
    <w:rsid w:val="00630798"/>
    <w:rsid w:val="006311B3"/>
    <w:rsid w:val="0063284C"/>
    <w:rsid w:val="00633561"/>
    <w:rsid w:val="00634B8F"/>
    <w:rsid w:val="00635242"/>
    <w:rsid w:val="00635726"/>
    <w:rsid w:val="00636398"/>
    <w:rsid w:val="00636456"/>
    <w:rsid w:val="006368D3"/>
    <w:rsid w:val="006377EC"/>
    <w:rsid w:val="0064011C"/>
    <w:rsid w:val="006401BE"/>
    <w:rsid w:val="0064101A"/>
    <w:rsid w:val="0064151F"/>
    <w:rsid w:val="00641533"/>
    <w:rsid w:val="00641E58"/>
    <w:rsid w:val="0064208D"/>
    <w:rsid w:val="00642978"/>
    <w:rsid w:val="00643301"/>
    <w:rsid w:val="00643475"/>
    <w:rsid w:val="0064396A"/>
    <w:rsid w:val="00643FCC"/>
    <w:rsid w:val="006443CC"/>
    <w:rsid w:val="00646119"/>
    <w:rsid w:val="0064624E"/>
    <w:rsid w:val="006468DC"/>
    <w:rsid w:val="00650AB9"/>
    <w:rsid w:val="00650BB7"/>
    <w:rsid w:val="00650F52"/>
    <w:rsid w:val="0065100B"/>
    <w:rsid w:val="00651A79"/>
    <w:rsid w:val="00652E9F"/>
    <w:rsid w:val="00653134"/>
    <w:rsid w:val="0065355E"/>
    <w:rsid w:val="00653C62"/>
    <w:rsid w:val="006554AA"/>
    <w:rsid w:val="00655733"/>
    <w:rsid w:val="00655ACD"/>
    <w:rsid w:val="00656A92"/>
    <w:rsid w:val="00656DDE"/>
    <w:rsid w:val="00657AF7"/>
    <w:rsid w:val="0066011D"/>
    <w:rsid w:val="006607C0"/>
    <w:rsid w:val="006613A6"/>
    <w:rsid w:val="00661481"/>
    <w:rsid w:val="006627A2"/>
    <w:rsid w:val="00662A23"/>
    <w:rsid w:val="006634E6"/>
    <w:rsid w:val="0066383C"/>
    <w:rsid w:val="00663A84"/>
    <w:rsid w:val="00664A76"/>
    <w:rsid w:val="006655EE"/>
    <w:rsid w:val="0066641E"/>
    <w:rsid w:val="0066761D"/>
    <w:rsid w:val="00667EE7"/>
    <w:rsid w:val="006703F8"/>
    <w:rsid w:val="006705B3"/>
    <w:rsid w:val="0067091E"/>
    <w:rsid w:val="00670922"/>
    <w:rsid w:val="00670B75"/>
    <w:rsid w:val="00670BE1"/>
    <w:rsid w:val="00670FC6"/>
    <w:rsid w:val="006718D3"/>
    <w:rsid w:val="0067218F"/>
    <w:rsid w:val="00672895"/>
    <w:rsid w:val="006741F2"/>
    <w:rsid w:val="00674CC3"/>
    <w:rsid w:val="0067577D"/>
    <w:rsid w:val="00675C72"/>
    <w:rsid w:val="00676E47"/>
    <w:rsid w:val="006771DA"/>
    <w:rsid w:val="006771F9"/>
    <w:rsid w:val="006776D7"/>
    <w:rsid w:val="00680ABB"/>
    <w:rsid w:val="00681003"/>
    <w:rsid w:val="006817C9"/>
    <w:rsid w:val="00681F19"/>
    <w:rsid w:val="0068205E"/>
    <w:rsid w:val="00682749"/>
    <w:rsid w:val="00683ECE"/>
    <w:rsid w:val="006859D1"/>
    <w:rsid w:val="00686C46"/>
    <w:rsid w:val="00687450"/>
    <w:rsid w:val="00687603"/>
    <w:rsid w:val="0069046C"/>
    <w:rsid w:val="00690C16"/>
    <w:rsid w:val="00691FA9"/>
    <w:rsid w:val="00692052"/>
    <w:rsid w:val="00692C4E"/>
    <w:rsid w:val="00693AFD"/>
    <w:rsid w:val="00695FC2"/>
    <w:rsid w:val="00696949"/>
    <w:rsid w:val="00697052"/>
    <w:rsid w:val="00697448"/>
    <w:rsid w:val="00697630"/>
    <w:rsid w:val="006977B0"/>
    <w:rsid w:val="006A0EA2"/>
    <w:rsid w:val="006A1DF9"/>
    <w:rsid w:val="006A280F"/>
    <w:rsid w:val="006A2C55"/>
    <w:rsid w:val="006A39A8"/>
    <w:rsid w:val="006A46FB"/>
    <w:rsid w:val="006A5E28"/>
    <w:rsid w:val="006A697B"/>
    <w:rsid w:val="006A7AFF"/>
    <w:rsid w:val="006B08CD"/>
    <w:rsid w:val="006B09B5"/>
    <w:rsid w:val="006B13A4"/>
    <w:rsid w:val="006B1816"/>
    <w:rsid w:val="006B2099"/>
    <w:rsid w:val="006B218B"/>
    <w:rsid w:val="006B3BA4"/>
    <w:rsid w:val="006B3CD2"/>
    <w:rsid w:val="006B3EC4"/>
    <w:rsid w:val="006B50CF"/>
    <w:rsid w:val="006B599D"/>
    <w:rsid w:val="006B61EA"/>
    <w:rsid w:val="006B6EDD"/>
    <w:rsid w:val="006B6F4A"/>
    <w:rsid w:val="006C02A9"/>
    <w:rsid w:val="006C03B8"/>
    <w:rsid w:val="006C0AC5"/>
    <w:rsid w:val="006C0CD9"/>
    <w:rsid w:val="006C1275"/>
    <w:rsid w:val="006C1934"/>
    <w:rsid w:val="006C1A4A"/>
    <w:rsid w:val="006C1E1A"/>
    <w:rsid w:val="006C30C4"/>
    <w:rsid w:val="006C3C9B"/>
    <w:rsid w:val="006C3FD3"/>
    <w:rsid w:val="006C5062"/>
    <w:rsid w:val="006C5EC9"/>
    <w:rsid w:val="006C6059"/>
    <w:rsid w:val="006C6727"/>
    <w:rsid w:val="006C7522"/>
    <w:rsid w:val="006C7E9C"/>
    <w:rsid w:val="006C7EAA"/>
    <w:rsid w:val="006D02A1"/>
    <w:rsid w:val="006D0598"/>
    <w:rsid w:val="006D0F18"/>
    <w:rsid w:val="006D1402"/>
    <w:rsid w:val="006D275E"/>
    <w:rsid w:val="006D32F4"/>
    <w:rsid w:val="006D334F"/>
    <w:rsid w:val="006D3482"/>
    <w:rsid w:val="006D4EE2"/>
    <w:rsid w:val="006D50EE"/>
    <w:rsid w:val="006D57D6"/>
    <w:rsid w:val="006D63AD"/>
    <w:rsid w:val="006D65A4"/>
    <w:rsid w:val="006D6924"/>
    <w:rsid w:val="006D6F08"/>
    <w:rsid w:val="006E01C5"/>
    <w:rsid w:val="006E062C"/>
    <w:rsid w:val="006E0B39"/>
    <w:rsid w:val="006E1C82"/>
    <w:rsid w:val="006E28B7"/>
    <w:rsid w:val="006E2A9B"/>
    <w:rsid w:val="006E3310"/>
    <w:rsid w:val="006E365B"/>
    <w:rsid w:val="006E4361"/>
    <w:rsid w:val="006E461C"/>
    <w:rsid w:val="006E4E39"/>
    <w:rsid w:val="006E534B"/>
    <w:rsid w:val="006E565E"/>
    <w:rsid w:val="006E598B"/>
    <w:rsid w:val="006E6146"/>
    <w:rsid w:val="006E673D"/>
    <w:rsid w:val="006E7116"/>
    <w:rsid w:val="006E776C"/>
    <w:rsid w:val="006E7D3B"/>
    <w:rsid w:val="006F1B70"/>
    <w:rsid w:val="006F1B97"/>
    <w:rsid w:val="006F341D"/>
    <w:rsid w:val="006F3A53"/>
    <w:rsid w:val="006F3BEB"/>
    <w:rsid w:val="006F3CDE"/>
    <w:rsid w:val="006F5354"/>
    <w:rsid w:val="006F5464"/>
    <w:rsid w:val="006F58D4"/>
    <w:rsid w:val="006F6582"/>
    <w:rsid w:val="006F6BA7"/>
    <w:rsid w:val="006F7640"/>
    <w:rsid w:val="00700218"/>
    <w:rsid w:val="00700274"/>
    <w:rsid w:val="007002BF"/>
    <w:rsid w:val="007014CE"/>
    <w:rsid w:val="00701C0A"/>
    <w:rsid w:val="00702D0A"/>
    <w:rsid w:val="00703283"/>
    <w:rsid w:val="0070346E"/>
    <w:rsid w:val="00704EDB"/>
    <w:rsid w:val="00705259"/>
    <w:rsid w:val="00705ED6"/>
    <w:rsid w:val="00706101"/>
    <w:rsid w:val="00707072"/>
    <w:rsid w:val="00707B4D"/>
    <w:rsid w:val="00707D2A"/>
    <w:rsid w:val="00707D61"/>
    <w:rsid w:val="00707DCD"/>
    <w:rsid w:val="00711189"/>
    <w:rsid w:val="00711A0E"/>
    <w:rsid w:val="00711C67"/>
    <w:rsid w:val="00712287"/>
    <w:rsid w:val="00712772"/>
    <w:rsid w:val="00712EA6"/>
    <w:rsid w:val="00713010"/>
    <w:rsid w:val="0071392E"/>
    <w:rsid w:val="007148D3"/>
    <w:rsid w:val="00714DC7"/>
    <w:rsid w:val="00715B9A"/>
    <w:rsid w:val="00716537"/>
    <w:rsid w:val="007165F7"/>
    <w:rsid w:val="00716D00"/>
    <w:rsid w:val="00716DCF"/>
    <w:rsid w:val="0071741B"/>
    <w:rsid w:val="00717DF3"/>
    <w:rsid w:val="007201F5"/>
    <w:rsid w:val="00720915"/>
    <w:rsid w:val="00721434"/>
    <w:rsid w:val="007216EC"/>
    <w:rsid w:val="007219A1"/>
    <w:rsid w:val="00721B28"/>
    <w:rsid w:val="00721BEC"/>
    <w:rsid w:val="00722DB5"/>
    <w:rsid w:val="00722F58"/>
    <w:rsid w:val="007231E7"/>
    <w:rsid w:val="00723261"/>
    <w:rsid w:val="00723F6B"/>
    <w:rsid w:val="007257D0"/>
    <w:rsid w:val="00726EA6"/>
    <w:rsid w:val="00726F83"/>
    <w:rsid w:val="00727208"/>
    <w:rsid w:val="0072761E"/>
    <w:rsid w:val="00727680"/>
    <w:rsid w:val="007303C4"/>
    <w:rsid w:val="007303E3"/>
    <w:rsid w:val="007321CF"/>
    <w:rsid w:val="00732B29"/>
    <w:rsid w:val="00733575"/>
    <w:rsid w:val="00733A26"/>
    <w:rsid w:val="00733FED"/>
    <w:rsid w:val="00734235"/>
    <w:rsid w:val="007348B1"/>
    <w:rsid w:val="00734B06"/>
    <w:rsid w:val="00736148"/>
    <w:rsid w:val="00736160"/>
    <w:rsid w:val="007362A6"/>
    <w:rsid w:val="007362C2"/>
    <w:rsid w:val="00736D7D"/>
    <w:rsid w:val="00736F1C"/>
    <w:rsid w:val="0073760D"/>
    <w:rsid w:val="00740E58"/>
    <w:rsid w:val="00741272"/>
    <w:rsid w:val="00741BC2"/>
    <w:rsid w:val="00742BA5"/>
    <w:rsid w:val="007432AB"/>
    <w:rsid w:val="007432FF"/>
    <w:rsid w:val="0074341F"/>
    <w:rsid w:val="00743E05"/>
    <w:rsid w:val="007444A1"/>
    <w:rsid w:val="007445A0"/>
    <w:rsid w:val="00744A95"/>
    <w:rsid w:val="00744B37"/>
    <w:rsid w:val="00744F1B"/>
    <w:rsid w:val="0074524B"/>
    <w:rsid w:val="007454D2"/>
    <w:rsid w:val="00747D8B"/>
    <w:rsid w:val="00750229"/>
    <w:rsid w:val="00750956"/>
    <w:rsid w:val="00750CFF"/>
    <w:rsid w:val="007511AF"/>
    <w:rsid w:val="00751228"/>
    <w:rsid w:val="00751F93"/>
    <w:rsid w:val="007525D3"/>
    <w:rsid w:val="007532D6"/>
    <w:rsid w:val="00756BFE"/>
    <w:rsid w:val="007571E1"/>
    <w:rsid w:val="00757A16"/>
    <w:rsid w:val="00760168"/>
    <w:rsid w:val="007604B2"/>
    <w:rsid w:val="007605BD"/>
    <w:rsid w:val="0076256B"/>
    <w:rsid w:val="007627FD"/>
    <w:rsid w:val="007631EA"/>
    <w:rsid w:val="00764A9E"/>
    <w:rsid w:val="00764D7C"/>
    <w:rsid w:val="00765203"/>
    <w:rsid w:val="00765281"/>
    <w:rsid w:val="00765955"/>
    <w:rsid w:val="00766BAD"/>
    <w:rsid w:val="00766C28"/>
    <w:rsid w:val="00766C5C"/>
    <w:rsid w:val="007677EA"/>
    <w:rsid w:val="0076798B"/>
    <w:rsid w:val="007679EA"/>
    <w:rsid w:val="00767A7E"/>
    <w:rsid w:val="00772243"/>
    <w:rsid w:val="007729A2"/>
    <w:rsid w:val="00773A2F"/>
    <w:rsid w:val="007755F2"/>
    <w:rsid w:val="00775B34"/>
    <w:rsid w:val="00776971"/>
    <w:rsid w:val="00780495"/>
    <w:rsid w:val="00780A80"/>
    <w:rsid w:val="00780B76"/>
    <w:rsid w:val="00781208"/>
    <w:rsid w:val="0078160B"/>
    <w:rsid w:val="0078177E"/>
    <w:rsid w:val="00781E53"/>
    <w:rsid w:val="0078304C"/>
    <w:rsid w:val="0078314B"/>
    <w:rsid w:val="007835CB"/>
    <w:rsid w:val="00783673"/>
    <w:rsid w:val="00785490"/>
    <w:rsid w:val="007855DC"/>
    <w:rsid w:val="0078630D"/>
    <w:rsid w:val="007865EE"/>
    <w:rsid w:val="007866A0"/>
    <w:rsid w:val="0078720D"/>
    <w:rsid w:val="00787D45"/>
    <w:rsid w:val="00787F51"/>
    <w:rsid w:val="007925EA"/>
    <w:rsid w:val="0079281F"/>
    <w:rsid w:val="00792AFB"/>
    <w:rsid w:val="00793BB5"/>
    <w:rsid w:val="00793CD8"/>
    <w:rsid w:val="007941EB"/>
    <w:rsid w:val="00794AC9"/>
    <w:rsid w:val="00794ED3"/>
    <w:rsid w:val="00795271"/>
    <w:rsid w:val="007958F9"/>
    <w:rsid w:val="00795C92"/>
    <w:rsid w:val="00796231"/>
    <w:rsid w:val="0079678F"/>
    <w:rsid w:val="007A031B"/>
    <w:rsid w:val="007A125A"/>
    <w:rsid w:val="007A1CB3"/>
    <w:rsid w:val="007A2A46"/>
    <w:rsid w:val="007A306F"/>
    <w:rsid w:val="007A3609"/>
    <w:rsid w:val="007A36FD"/>
    <w:rsid w:val="007A3978"/>
    <w:rsid w:val="007A43A6"/>
    <w:rsid w:val="007A44A6"/>
    <w:rsid w:val="007A58A6"/>
    <w:rsid w:val="007A6953"/>
    <w:rsid w:val="007B017F"/>
    <w:rsid w:val="007B0621"/>
    <w:rsid w:val="007B0728"/>
    <w:rsid w:val="007B17C4"/>
    <w:rsid w:val="007B2064"/>
    <w:rsid w:val="007B2878"/>
    <w:rsid w:val="007B2CF4"/>
    <w:rsid w:val="007B2F69"/>
    <w:rsid w:val="007B34F1"/>
    <w:rsid w:val="007B39B9"/>
    <w:rsid w:val="007B3D2D"/>
    <w:rsid w:val="007B418F"/>
    <w:rsid w:val="007B4333"/>
    <w:rsid w:val="007B50AE"/>
    <w:rsid w:val="007B51DF"/>
    <w:rsid w:val="007B6319"/>
    <w:rsid w:val="007B7DF1"/>
    <w:rsid w:val="007C05DD"/>
    <w:rsid w:val="007C185E"/>
    <w:rsid w:val="007C18D3"/>
    <w:rsid w:val="007C386D"/>
    <w:rsid w:val="007C3D18"/>
    <w:rsid w:val="007C4161"/>
    <w:rsid w:val="007C4194"/>
    <w:rsid w:val="007C4D85"/>
    <w:rsid w:val="007C51B6"/>
    <w:rsid w:val="007C535A"/>
    <w:rsid w:val="007C5E96"/>
    <w:rsid w:val="007C6064"/>
    <w:rsid w:val="007C60BF"/>
    <w:rsid w:val="007C60DC"/>
    <w:rsid w:val="007C6A07"/>
    <w:rsid w:val="007C75A1"/>
    <w:rsid w:val="007C77A5"/>
    <w:rsid w:val="007D04E5"/>
    <w:rsid w:val="007D069B"/>
    <w:rsid w:val="007D0BC4"/>
    <w:rsid w:val="007D20D0"/>
    <w:rsid w:val="007D313B"/>
    <w:rsid w:val="007D3D1B"/>
    <w:rsid w:val="007D41E3"/>
    <w:rsid w:val="007D4C9C"/>
    <w:rsid w:val="007D4D30"/>
    <w:rsid w:val="007D57EA"/>
    <w:rsid w:val="007D5901"/>
    <w:rsid w:val="007D5A3F"/>
    <w:rsid w:val="007D63DF"/>
    <w:rsid w:val="007D6A53"/>
    <w:rsid w:val="007D7526"/>
    <w:rsid w:val="007D7646"/>
    <w:rsid w:val="007E100F"/>
    <w:rsid w:val="007E1341"/>
    <w:rsid w:val="007E1756"/>
    <w:rsid w:val="007E21E0"/>
    <w:rsid w:val="007E2727"/>
    <w:rsid w:val="007E2FB0"/>
    <w:rsid w:val="007E3CB6"/>
    <w:rsid w:val="007E423E"/>
    <w:rsid w:val="007E43F7"/>
    <w:rsid w:val="007E4610"/>
    <w:rsid w:val="007E4715"/>
    <w:rsid w:val="007E4FED"/>
    <w:rsid w:val="007E505B"/>
    <w:rsid w:val="007E50E7"/>
    <w:rsid w:val="007E5778"/>
    <w:rsid w:val="007E6C9E"/>
    <w:rsid w:val="007E7091"/>
    <w:rsid w:val="007E7993"/>
    <w:rsid w:val="007E7E86"/>
    <w:rsid w:val="007F0054"/>
    <w:rsid w:val="007F02F9"/>
    <w:rsid w:val="007F04F1"/>
    <w:rsid w:val="007F0713"/>
    <w:rsid w:val="007F0F76"/>
    <w:rsid w:val="007F1970"/>
    <w:rsid w:val="007F27FC"/>
    <w:rsid w:val="007F34CD"/>
    <w:rsid w:val="007F3598"/>
    <w:rsid w:val="007F4590"/>
    <w:rsid w:val="007F482A"/>
    <w:rsid w:val="007F5B1D"/>
    <w:rsid w:val="007F6FD9"/>
    <w:rsid w:val="007F7FD3"/>
    <w:rsid w:val="008002F4"/>
    <w:rsid w:val="00800963"/>
    <w:rsid w:val="008009AA"/>
    <w:rsid w:val="00800D5B"/>
    <w:rsid w:val="00800F17"/>
    <w:rsid w:val="00802699"/>
    <w:rsid w:val="008039A8"/>
    <w:rsid w:val="00803C2E"/>
    <w:rsid w:val="00803FAE"/>
    <w:rsid w:val="0080471D"/>
    <w:rsid w:val="00804C19"/>
    <w:rsid w:val="008058F8"/>
    <w:rsid w:val="00805EB5"/>
    <w:rsid w:val="0080605F"/>
    <w:rsid w:val="0080617C"/>
    <w:rsid w:val="00806905"/>
    <w:rsid w:val="00806DE6"/>
    <w:rsid w:val="0080733D"/>
    <w:rsid w:val="00807786"/>
    <w:rsid w:val="0080795D"/>
    <w:rsid w:val="00810084"/>
    <w:rsid w:val="00811E24"/>
    <w:rsid w:val="00811FCB"/>
    <w:rsid w:val="0081495D"/>
    <w:rsid w:val="008150B7"/>
    <w:rsid w:val="008153D2"/>
    <w:rsid w:val="008158D6"/>
    <w:rsid w:val="00816D31"/>
    <w:rsid w:val="00817196"/>
    <w:rsid w:val="00820C7E"/>
    <w:rsid w:val="00821089"/>
    <w:rsid w:val="0082158A"/>
    <w:rsid w:val="008219FB"/>
    <w:rsid w:val="00821C05"/>
    <w:rsid w:val="0082232E"/>
    <w:rsid w:val="00822D60"/>
    <w:rsid w:val="008235DB"/>
    <w:rsid w:val="00824422"/>
    <w:rsid w:val="0082446D"/>
    <w:rsid w:val="00824AB4"/>
    <w:rsid w:val="00824FEB"/>
    <w:rsid w:val="00825C42"/>
    <w:rsid w:val="00825D25"/>
    <w:rsid w:val="00826009"/>
    <w:rsid w:val="008260CE"/>
    <w:rsid w:val="00827888"/>
    <w:rsid w:val="00827D6F"/>
    <w:rsid w:val="00830B48"/>
    <w:rsid w:val="00831E43"/>
    <w:rsid w:val="008376AC"/>
    <w:rsid w:val="00837955"/>
    <w:rsid w:val="00837E98"/>
    <w:rsid w:val="008403A2"/>
    <w:rsid w:val="00840907"/>
    <w:rsid w:val="008409B1"/>
    <w:rsid w:val="00840DF4"/>
    <w:rsid w:val="00841EC8"/>
    <w:rsid w:val="00842935"/>
    <w:rsid w:val="00842B20"/>
    <w:rsid w:val="008444B4"/>
    <w:rsid w:val="008444E8"/>
    <w:rsid w:val="00844E80"/>
    <w:rsid w:val="00846FE7"/>
    <w:rsid w:val="00851C21"/>
    <w:rsid w:val="008524FC"/>
    <w:rsid w:val="00856822"/>
    <w:rsid w:val="00856911"/>
    <w:rsid w:val="008573EB"/>
    <w:rsid w:val="00857E10"/>
    <w:rsid w:val="008607DF"/>
    <w:rsid w:val="00861AB2"/>
    <w:rsid w:val="00863447"/>
    <w:rsid w:val="008641F0"/>
    <w:rsid w:val="00864204"/>
    <w:rsid w:val="00865185"/>
    <w:rsid w:val="00865374"/>
    <w:rsid w:val="00865E80"/>
    <w:rsid w:val="008674FC"/>
    <w:rsid w:val="008677FD"/>
    <w:rsid w:val="008706D4"/>
    <w:rsid w:val="00870F8A"/>
    <w:rsid w:val="008719A4"/>
    <w:rsid w:val="00871D23"/>
    <w:rsid w:val="008728D8"/>
    <w:rsid w:val="00872F2F"/>
    <w:rsid w:val="008731F0"/>
    <w:rsid w:val="00874312"/>
    <w:rsid w:val="0087437C"/>
    <w:rsid w:val="00875CD7"/>
    <w:rsid w:val="008769DD"/>
    <w:rsid w:val="00876B4D"/>
    <w:rsid w:val="008776B2"/>
    <w:rsid w:val="0087772F"/>
    <w:rsid w:val="00877F18"/>
    <w:rsid w:val="008812BC"/>
    <w:rsid w:val="008818F5"/>
    <w:rsid w:val="0088251B"/>
    <w:rsid w:val="00883A2D"/>
    <w:rsid w:val="00883DDB"/>
    <w:rsid w:val="00886047"/>
    <w:rsid w:val="00886B5D"/>
    <w:rsid w:val="00887967"/>
    <w:rsid w:val="00887EE1"/>
    <w:rsid w:val="00892F9D"/>
    <w:rsid w:val="008941E3"/>
    <w:rsid w:val="00894A88"/>
    <w:rsid w:val="00895386"/>
    <w:rsid w:val="00897218"/>
    <w:rsid w:val="00897485"/>
    <w:rsid w:val="00897770"/>
    <w:rsid w:val="00897785"/>
    <w:rsid w:val="00897D44"/>
    <w:rsid w:val="008A0A4C"/>
    <w:rsid w:val="008A0EA4"/>
    <w:rsid w:val="008A21FF"/>
    <w:rsid w:val="008A2CE2"/>
    <w:rsid w:val="008A30AC"/>
    <w:rsid w:val="008A3CE6"/>
    <w:rsid w:val="008A44B8"/>
    <w:rsid w:val="008A51A8"/>
    <w:rsid w:val="008A54C7"/>
    <w:rsid w:val="008A707E"/>
    <w:rsid w:val="008A77D8"/>
    <w:rsid w:val="008B0483"/>
    <w:rsid w:val="008B09DC"/>
    <w:rsid w:val="008B120C"/>
    <w:rsid w:val="008B1307"/>
    <w:rsid w:val="008B182A"/>
    <w:rsid w:val="008B28F4"/>
    <w:rsid w:val="008B2EBA"/>
    <w:rsid w:val="008B3172"/>
    <w:rsid w:val="008B38D9"/>
    <w:rsid w:val="008B40FE"/>
    <w:rsid w:val="008B4EC7"/>
    <w:rsid w:val="008B51A0"/>
    <w:rsid w:val="008B5255"/>
    <w:rsid w:val="008B592A"/>
    <w:rsid w:val="008B6035"/>
    <w:rsid w:val="008B65F5"/>
    <w:rsid w:val="008B75CC"/>
    <w:rsid w:val="008B7B5C"/>
    <w:rsid w:val="008C0870"/>
    <w:rsid w:val="008C0C99"/>
    <w:rsid w:val="008C2017"/>
    <w:rsid w:val="008C258E"/>
    <w:rsid w:val="008C4069"/>
    <w:rsid w:val="008C48B0"/>
    <w:rsid w:val="008C4958"/>
    <w:rsid w:val="008C4BAA"/>
    <w:rsid w:val="008C57EF"/>
    <w:rsid w:val="008C58E7"/>
    <w:rsid w:val="008C6AE8"/>
    <w:rsid w:val="008C7573"/>
    <w:rsid w:val="008D00A5"/>
    <w:rsid w:val="008D04F3"/>
    <w:rsid w:val="008D0FCC"/>
    <w:rsid w:val="008D2481"/>
    <w:rsid w:val="008D29B3"/>
    <w:rsid w:val="008D2A0B"/>
    <w:rsid w:val="008D2BE7"/>
    <w:rsid w:val="008D30F2"/>
    <w:rsid w:val="008D31F9"/>
    <w:rsid w:val="008D3392"/>
    <w:rsid w:val="008D34F1"/>
    <w:rsid w:val="008D39D8"/>
    <w:rsid w:val="008D45B2"/>
    <w:rsid w:val="008D469D"/>
    <w:rsid w:val="008D4BD8"/>
    <w:rsid w:val="008D550B"/>
    <w:rsid w:val="008D5B6F"/>
    <w:rsid w:val="008D6D1A"/>
    <w:rsid w:val="008D7921"/>
    <w:rsid w:val="008E065E"/>
    <w:rsid w:val="008E0736"/>
    <w:rsid w:val="008E0927"/>
    <w:rsid w:val="008E13DB"/>
    <w:rsid w:val="008E1909"/>
    <w:rsid w:val="008E1947"/>
    <w:rsid w:val="008E1D47"/>
    <w:rsid w:val="008E3088"/>
    <w:rsid w:val="008E5999"/>
    <w:rsid w:val="008F00FC"/>
    <w:rsid w:val="008F0181"/>
    <w:rsid w:val="008F02E4"/>
    <w:rsid w:val="008F0436"/>
    <w:rsid w:val="008F0B20"/>
    <w:rsid w:val="008F0CD3"/>
    <w:rsid w:val="008F1EAB"/>
    <w:rsid w:val="008F2660"/>
    <w:rsid w:val="008F33DC"/>
    <w:rsid w:val="008F467A"/>
    <w:rsid w:val="008F477F"/>
    <w:rsid w:val="008F57E9"/>
    <w:rsid w:val="008F5B3C"/>
    <w:rsid w:val="008F5F51"/>
    <w:rsid w:val="008F63C7"/>
    <w:rsid w:val="008F663C"/>
    <w:rsid w:val="008F6C77"/>
    <w:rsid w:val="008F70DA"/>
    <w:rsid w:val="009004DC"/>
    <w:rsid w:val="0090086F"/>
    <w:rsid w:val="009015B6"/>
    <w:rsid w:val="00902350"/>
    <w:rsid w:val="009032B0"/>
    <w:rsid w:val="0090336B"/>
    <w:rsid w:val="00904A2F"/>
    <w:rsid w:val="009053AA"/>
    <w:rsid w:val="00905F8A"/>
    <w:rsid w:val="00906939"/>
    <w:rsid w:val="00907920"/>
    <w:rsid w:val="00910B7D"/>
    <w:rsid w:val="00911DFB"/>
    <w:rsid w:val="009139D9"/>
    <w:rsid w:val="009145E6"/>
    <w:rsid w:val="00914AD8"/>
    <w:rsid w:val="0091520D"/>
    <w:rsid w:val="00916079"/>
    <w:rsid w:val="00917A82"/>
    <w:rsid w:val="00917CE9"/>
    <w:rsid w:val="00920568"/>
    <w:rsid w:val="00920922"/>
    <w:rsid w:val="00920BF2"/>
    <w:rsid w:val="00920D1F"/>
    <w:rsid w:val="00922010"/>
    <w:rsid w:val="0092271A"/>
    <w:rsid w:val="00924211"/>
    <w:rsid w:val="009251E9"/>
    <w:rsid w:val="00925305"/>
    <w:rsid w:val="009313AD"/>
    <w:rsid w:val="00931744"/>
    <w:rsid w:val="00931BD9"/>
    <w:rsid w:val="00932910"/>
    <w:rsid w:val="0093319B"/>
    <w:rsid w:val="00935011"/>
    <w:rsid w:val="00935186"/>
    <w:rsid w:val="009368F3"/>
    <w:rsid w:val="00936992"/>
    <w:rsid w:val="00937139"/>
    <w:rsid w:val="00937B32"/>
    <w:rsid w:val="009409C2"/>
    <w:rsid w:val="00940A73"/>
    <w:rsid w:val="0094143E"/>
    <w:rsid w:val="0094157A"/>
    <w:rsid w:val="00941636"/>
    <w:rsid w:val="0094297A"/>
    <w:rsid w:val="00943742"/>
    <w:rsid w:val="00945102"/>
    <w:rsid w:val="00945818"/>
    <w:rsid w:val="00945C05"/>
    <w:rsid w:val="009462C8"/>
    <w:rsid w:val="00946945"/>
    <w:rsid w:val="00947713"/>
    <w:rsid w:val="00950DE7"/>
    <w:rsid w:val="00951FE2"/>
    <w:rsid w:val="00952601"/>
    <w:rsid w:val="00953920"/>
    <w:rsid w:val="00953D47"/>
    <w:rsid w:val="009541AF"/>
    <w:rsid w:val="009545E5"/>
    <w:rsid w:val="009556C8"/>
    <w:rsid w:val="0095681E"/>
    <w:rsid w:val="00956920"/>
    <w:rsid w:val="00956B42"/>
    <w:rsid w:val="009572D4"/>
    <w:rsid w:val="00957BF6"/>
    <w:rsid w:val="00960E4F"/>
    <w:rsid w:val="00961921"/>
    <w:rsid w:val="009633DF"/>
    <w:rsid w:val="00963959"/>
    <w:rsid w:val="0096430A"/>
    <w:rsid w:val="00964B90"/>
    <w:rsid w:val="00964BDB"/>
    <w:rsid w:val="0096554B"/>
    <w:rsid w:val="0096584A"/>
    <w:rsid w:val="009659DB"/>
    <w:rsid w:val="00967D55"/>
    <w:rsid w:val="0097014A"/>
    <w:rsid w:val="00971F08"/>
    <w:rsid w:val="00973471"/>
    <w:rsid w:val="0097555E"/>
    <w:rsid w:val="0097603D"/>
    <w:rsid w:val="00976949"/>
    <w:rsid w:val="00977209"/>
    <w:rsid w:val="00977533"/>
    <w:rsid w:val="00977D2D"/>
    <w:rsid w:val="00980477"/>
    <w:rsid w:val="0098102F"/>
    <w:rsid w:val="0098206D"/>
    <w:rsid w:val="00982817"/>
    <w:rsid w:val="00983096"/>
    <w:rsid w:val="0098472E"/>
    <w:rsid w:val="0098483C"/>
    <w:rsid w:val="00985253"/>
    <w:rsid w:val="009853B3"/>
    <w:rsid w:val="0098672F"/>
    <w:rsid w:val="00986E06"/>
    <w:rsid w:val="009871C8"/>
    <w:rsid w:val="009874B6"/>
    <w:rsid w:val="00987AD9"/>
    <w:rsid w:val="009900DA"/>
    <w:rsid w:val="00990630"/>
    <w:rsid w:val="00991761"/>
    <w:rsid w:val="00991AE2"/>
    <w:rsid w:val="00992428"/>
    <w:rsid w:val="00993ACC"/>
    <w:rsid w:val="00993B89"/>
    <w:rsid w:val="0099429B"/>
    <w:rsid w:val="00994DCA"/>
    <w:rsid w:val="009950E4"/>
    <w:rsid w:val="0099529A"/>
    <w:rsid w:val="00995DE4"/>
    <w:rsid w:val="009960EC"/>
    <w:rsid w:val="00997092"/>
    <w:rsid w:val="009970DD"/>
    <w:rsid w:val="00997628"/>
    <w:rsid w:val="009A0262"/>
    <w:rsid w:val="009A02E0"/>
    <w:rsid w:val="009A0394"/>
    <w:rsid w:val="009A071B"/>
    <w:rsid w:val="009A0FBA"/>
    <w:rsid w:val="009A1601"/>
    <w:rsid w:val="009A34A5"/>
    <w:rsid w:val="009A3BB6"/>
    <w:rsid w:val="009A437C"/>
    <w:rsid w:val="009A462D"/>
    <w:rsid w:val="009A499A"/>
    <w:rsid w:val="009A5CBA"/>
    <w:rsid w:val="009A7762"/>
    <w:rsid w:val="009B1F30"/>
    <w:rsid w:val="009B3AC2"/>
    <w:rsid w:val="009B4167"/>
    <w:rsid w:val="009B4C41"/>
    <w:rsid w:val="009B4D26"/>
    <w:rsid w:val="009B4D96"/>
    <w:rsid w:val="009B4DF4"/>
    <w:rsid w:val="009B564E"/>
    <w:rsid w:val="009B5B74"/>
    <w:rsid w:val="009B6B00"/>
    <w:rsid w:val="009B70B1"/>
    <w:rsid w:val="009B7E87"/>
    <w:rsid w:val="009B7F17"/>
    <w:rsid w:val="009C0169"/>
    <w:rsid w:val="009C124E"/>
    <w:rsid w:val="009C18CE"/>
    <w:rsid w:val="009C1B37"/>
    <w:rsid w:val="009C1CC1"/>
    <w:rsid w:val="009C403E"/>
    <w:rsid w:val="009C69A2"/>
    <w:rsid w:val="009C779D"/>
    <w:rsid w:val="009D0712"/>
    <w:rsid w:val="009D1FB7"/>
    <w:rsid w:val="009D20CC"/>
    <w:rsid w:val="009D4FF0"/>
    <w:rsid w:val="009D6935"/>
    <w:rsid w:val="009D6F2B"/>
    <w:rsid w:val="009D703C"/>
    <w:rsid w:val="009D718F"/>
    <w:rsid w:val="009D7EF9"/>
    <w:rsid w:val="009E068F"/>
    <w:rsid w:val="009E14E0"/>
    <w:rsid w:val="009E1597"/>
    <w:rsid w:val="009E2435"/>
    <w:rsid w:val="009E2CB5"/>
    <w:rsid w:val="009E2EDC"/>
    <w:rsid w:val="009E2EE8"/>
    <w:rsid w:val="009E35DB"/>
    <w:rsid w:val="009E386D"/>
    <w:rsid w:val="009E47A3"/>
    <w:rsid w:val="009E53A7"/>
    <w:rsid w:val="009E5B4E"/>
    <w:rsid w:val="009E7F97"/>
    <w:rsid w:val="009F08F3"/>
    <w:rsid w:val="009F3130"/>
    <w:rsid w:val="009F344F"/>
    <w:rsid w:val="009F4F5B"/>
    <w:rsid w:val="009F59E8"/>
    <w:rsid w:val="009F6B8B"/>
    <w:rsid w:val="009F7E00"/>
    <w:rsid w:val="00A0183C"/>
    <w:rsid w:val="00A027CD"/>
    <w:rsid w:val="00A03143"/>
    <w:rsid w:val="00A031D8"/>
    <w:rsid w:val="00A048A8"/>
    <w:rsid w:val="00A04F49"/>
    <w:rsid w:val="00A053B1"/>
    <w:rsid w:val="00A075F8"/>
    <w:rsid w:val="00A07646"/>
    <w:rsid w:val="00A07894"/>
    <w:rsid w:val="00A07A91"/>
    <w:rsid w:val="00A1006E"/>
    <w:rsid w:val="00A102D8"/>
    <w:rsid w:val="00A13042"/>
    <w:rsid w:val="00A13E54"/>
    <w:rsid w:val="00A145BD"/>
    <w:rsid w:val="00A153F8"/>
    <w:rsid w:val="00A1607A"/>
    <w:rsid w:val="00A16D16"/>
    <w:rsid w:val="00A17F63"/>
    <w:rsid w:val="00A215B2"/>
    <w:rsid w:val="00A2193B"/>
    <w:rsid w:val="00A21EA2"/>
    <w:rsid w:val="00A21FF9"/>
    <w:rsid w:val="00A2351A"/>
    <w:rsid w:val="00A23D1C"/>
    <w:rsid w:val="00A26041"/>
    <w:rsid w:val="00A264A9"/>
    <w:rsid w:val="00A26DCF"/>
    <w:rsid w:val="00A27785"/>
    <w:rsid w:val="00A30187"/>
    <w:rsid w:val="00A31952"/>
    <w:rsid w:val="00A31B6C"/>
    <w:rsid w:val="00A32078"/>
    <w:rsid w:val="00A32B23"/>
    <w:rsid w:val="00A332E1"/>
    <w:rsid w:val="00A33928"/>
    <w:rsid w:val="00A3448A"/>
    <w:rsid w:val="00A35A33"/>
    <w:rsid w:val="00A3616E"/>
    <w:rsid w:val="00A36256"/>
    <w:rsid w:val="00A36297"/>
    <w:rsid w:val="00A363BE"/>
    <w:rsid w:val="00A36CA7"/>
    <w:rsid w:val="00A372D3"/>
    <w:rsid w:val="00A37415"/>
    <w:rsid w:val="00A37753"/>
    <w:rsid w:val="00A377E0"/>
    <w:rsid w:val="00A37B5D"/>
    <w:rsid w:val="00A40151"/>
    <w:rsid w:val="00A40631"/>
    <w:rsid w:val="00A41E2B"/>
    <w:rsid w:val="00A42FCA"/>
    <w:rsid w:val="00A43C8C"/>
    <w:rsid w:val="00A43CF8"/>
    <w:rsid w:val="00A45B74"/>
    <w:rsid w:val="00A472EC"/>
    <w:rsid w:val="00A47D2F"/>
    <w:rsid w:val="00A501FC"/>
    <w:rsid w:val="00A505AE"/>
    <w:rsid w:val="00A51685"/>
    <w:rsid w:val="00A5182D"/>
    <w:rsid w:val="00A51E87"/>
    <w:rsid w:val="00A51FAA"/>
    <w:rsid w:val="00A52C8F"/>
    <w:rsid w:val="00A52E1D"/>
    <w:rsid w:val="00A53A36"/>
    <w:rsid w:val="00A54442"/>
    <w:rsid w:val="00A554FF"/>
    <w:rsid w:val="00A57D0C"/>
    <w:rsid w:val="00A60D5E"/>
    <w:rsid w:val="00A61499"/>
    <w:rsid w:val="00A61D27"/>
    <w:rsid w:val="00A62A77"/>
    <w:rsid w:val="00A63483"/>
    <w:rsid w:val="00A645B4"/>
    <w:rsid w:val="00A657D7"/>
    <w:rsid w:val="00A660AC"/>
    <w:rsid w:val="00A669F9"/>
    <w:rsid w:val="00A66A2E"/>
    <w:rsid w:val="00A67CB0"/>
    <w:rsid w:val="00A67E6C"/>
    <w:rsid w:val="00A71660"/>
    <w:rsid w:val="00A71B99"/>
    <w:rsid w:val="00A722CC"/>
    <w:rsid w:val="00A72747"/>
    <w:rsid w:val="00A72EE1"/>
    <w:rsid w:val="00A739D0"/>
    <w:rsid w:val="00A74C3E"/>
    <w:rsid w:val="00A74CAC"/>
    <w:rsid w:val="00A752AB"/>
    <w:rsid w:val="00A75FA0"/>
    <w:rsid w:val="00A761D4"/>
    <w:rsid w:val="00A7622F"/>
    <w:rsid w:val="00A76B8F"/>
    <w:rsid w:val="00A76C35"/>
    <w:rsid w:val="00A77EC4"/>
    <w:rsid w:val="00A806E2"/>
    <w:rsid w:val="00A80A63"/>
    <w:rsid w:val="00A8120D"/>
    <w:rsid w:val="00A81968"/>
    <w:rsid w:val="00A83041"/>
    <w:rsid w:val="00A850EE"/>
    <w:rsid w:val="00A85220"/>
    <w:rsid w:val="00A85A19"/>
    <w:rsid w:val="00A86A21"/>
    <w:rsid w:val="00A87DE8"/>
    <w:rsid w:val="00A90A77"/>
    <w:rsid w:val="00A9273A"/>
    <w:rsid w:val="00A92879"/>
    <w:rsid w:val="00A92903"/>
    <w:rsid w:val="00A93955"/>
    <w:rsid w:val="00A9442A"/>
    <w:rsid w:val="00A94669"/>
    <w:rsid w:val="00A965E3"/>
    <w:rsid w:val="00A970F9"/>
    <w:rsid w:val="00AA016F"/>
    <w:rsid w:val="00AA0E66"/>
    <w:rsid w:val="00AA12DA"/>
    <w:rsid w:val="00AA159C"/>
    <w:rsid w:val="00AA1ED6"/>
    <w:rsid w:val="00AA20B2"/>
    <w:rsid w:val="00AA23C6"/>
    <w:rsid w:val="00AA4955"/>
    <w:rsid w:val="00AA4C10"/>
    <w:rsid w:val="00AA51D6"/>
    <w:rsid w:val="00AA5D95"/>
    <w:rsid w:val="00AA60FA"/>
    <w:rsid w:val="00AA635E"/>
    <w:rsid w:val="00AB0BC8"/>
    <w:rsid w:val="00AB0D48"/>
    <w:rsid w:val="00AB11CA"/>
    <w:rsid w:val="00AB14D9"/>
    <w:rsid w:val="00AB192A"/>
    <w:rsid w:val="00AB3EA2"/>
    <w:rsid w:val="00AB446D"/>
    <w:rsid w:val="00AB453F"/>
    <w:rsid w:val="00AB47FD"/>
    <w:rsid w:val="00AB48E8"/>
    <w:rsid w:val="00AB4AB8"/>
    <w:rsid w:val="00AB655E"/>
    <w:rsid w:val="00AB69F7"/>
    <w:rsid w:val="00AC0075"/>
    <w:rsid w:val="00AC007F"/>
    <w:rsid w:val="00AC2ECD"/>
    <w:rsid w:val="00AC3119"/>
    <w:rsid w:val="00AC34A7"/>
    <w:rsid w:val="00AC49FB"/>
    <w:rsid w:val="00AC4AC3"/>
    <w:rsid w:val="00AC5413"/>
    <w:rsid w:val="00AC567C"/>
    <w:rsid w:val="00AC5A10"/>
    <w:rsid w:val="00AC67C1"/>
    <w:rsid w:val="00AC7417"/>
    <w:rsid w:val="00AD0AA3"/>
    <w:rsid w:val="00AD0B17"/>
    <w:rsid w:val="00AD1055"/>
    <w:rsid w:val="00AD15F6"/>
    <w:rsid w:val="00AD3F94"/>
    <w:rsid w:val="00AD448C"/>
    <w:rsid w:val="00AD4A5A"/>
    <w:rsid w:val="00AE003D"/>
    <w:rsid w:val="00AE0256"/>
    <w:rsid w:val="00AE0CEC"/>
    <w:rsid w:val="00AE1CF3"/>
    <w:rsid w:val="00AE2333"/>
    <w:rsid w:val="00AE2598"/>
    <w:rsid w:val="00AE27AC"/>
    <w:rsid w:val="00AE3255"/>
    <w:rsid w:val="00AE40E0"/>
    <w:rsid w:val="00AE4DBA"/>
    <w:rsid w:val="00AE4E73"/>
    <w:rsid w:val="00AE4F07"/>
    <w:rsid w:val="00AE5B87"/>
    <w:rsid w:val="00AF0428"/>
    <w:rsid w:val="00AF0FA8"/>
    <w:rsid w:val="00AF1C5D"/>
    <w:rsid w:val="00AF3343"/>
    <w:rsid w:val="00AF3451"/>
    <w:rsid w:val="00AF4185"/>
    <w:rsid w:val="00AF42C4"/>
    <w:rsid w:val="00AF42D7"/>
    <w:rsid w:val="00AF4EEA"/>
    <w:rsid w:val="00AF7A8D"/>
    <w:rsid w:val="00B006FE"/>
    <w:rsid w:val="00B007CB"/>
    <w:rsid w:val="00B00C74"/>
    <w:rsid w:val="00B026A4"/>
    <w:rsid w:val="00B028DB"/>
    <w:rsid w:val="00B02AA9"/>
    <w:rsid w:val="00B02FA3"/>
    <w:rsid w:val="00B031B1"/>
    <w:rsid w:val="00B0359F"/>
    <w:rsid w:val="00B04073"/>
    <w:rsid w:val="00B05084"/>
    <w:rsid w:val="00B057BD"/>
    <w:rsid w:val="00B067F0"/>
    <w:rsid w:val="00B10219"/>
    <w:rsid w:val="00B12890"/>
    <w:rsid w:val="00B14310"/>
    <w:rsid w:val="00B1458C"/>
    <w:rsid w:val="00B14FE0"/>
    <w:rsid w:val="00B157F9"/>
    <w:rsid w:val="00B15AB6"/>
    <w:rsid w:val="00B160FD"/>
    <w:rsid w:val="00B20256"/>
    <w:rsid w:val="00B20664"/>
    <w:rsid w:val="00B20D09"/>
    <w:rsid w:val="00B21C15"/>
    <w:rsid w:val="00B2262F"/>
    <w:rsid w:val="00B2279E"/>
    <w:rsid w:val="00B22BB1"/>
    <w:rsid w:val="00B2474A"/>
    <w:rsid w:val="00B24815"/>
    <w:rsid w:val="00B2488B"/>
    <w:rsid w:val="00B25089"/>
    <w:rsid w:val="00B26251"/>
    <w:rsid w:val="00B26753"/>
    <w:rsid w:val="00B268DC"/>
    <w:rsid w:val="00B27068"/>
    <w:rsid w:val="00B2763F"/>
    <w:rsid w:val="00B27AAC"/>
    <w:rsid w:val="00B27B35"/>
    <w:rsid w:val="00B30929"/>
    <w:rsid w:val="00B31436"/>
    <w:rsid w:val="00B32DB2"/>
    <w:rsid w:val="00B340F8"/>
    <w:rsid w:val="00B34197"/>
    <w:rsid w:val="00B3447A"/>
    <w:rsid w:val="00B34EE6"/>
    <w:rsid w:val="00B35C1C"/>
    <w:rsid w:val="00B372AA"/>
    <w:rsid w:val="00B37835"/>
    <w:rsid w:val="00B403B3"/>
    <w:rsid w:val="00B40445"/>
    <w:rsid w:val="00B409E0"/>
    <w:rsid w:val="00B41888"/>
    <w:rsid w:val="00B41F8B"/>
    <w:rsid w:val="00B42DEF"/>
    <w:rsid w:val="00B42F80"/>
    <w:rsid w:val="00B431F5"/>
    <w:rsid w:val="00B440CD"/>
    <w:rsid w:val="00B44161"/>
    <w:rsid w:val="00B44F61"/>
    <w:rsid w:val="00B45A52"/>
    <w:rsid w:val="00B46175"/>
    <w:rsid w:val="00B47E1C"/>
    <w:rsid w:val="00B5116B"/>
    <w:rsid w:val="00B515F9"/>
    <w:rsid w:val="00B53C49"/>
    <w:rsid w:val="00B540CA"/>
    <w:rsid w:val="00B54443"/>
    <w:rsid w:val="00B548B7"/>
    <w:rsid w:val="00B55434"/>
    <w:rsid w:val="00B57F9C"/>
    <w:rsid w:val="00B60020"/>
    <w:rsid w:val="00B60A53"/>
    <w:rsid w:val="00B61BE8"/>
    <w:rsid w:val="00B65192"/>
    <w:rsid w:val="00B664C7"/>
    <w:rsid w:val="00B67A44"/>
    <w:rsid w:val="00B705D2"/>
    <w:rsid w:val="00B7070F"/>
    <w:rsid w:val="00B70C98"/>
    <w:rsid w:val="00B71751"/>
    <w:rsid w:val="00B72E2B"/>
    <w:rsid w:val="00B739F6"/>
    <w:rsid w:val="00B7568D"/>
    <w:rsid w:val="00B76197"/>
    <w:rsid w:val="00B76FE7"/>
    <w:rsid w:val="00B804C1"/>
    <w:rsid w:val="00B81A6C"/>
    <w:rsid w:val="00B82147"/>
    <w:rsid w:val="00B82872"/>
    <w:rsid w:val="00B82A20"/>
    <w:rsid w:val="00B83063"/>
    <w:rsid w:val="00B83992"/>
    <w:rsid w:val="00B83FD0"/>
    <w:rsid w:val="00B842BD"/>
    <w:rsid w:val="00B84657"/>
    <w:rsid w:val="00B85DE5"/>
    <w:rsid w:val="00B86693"/>
    <w:rsid w:val="00B87434"/>
    <w:rsid w:val="00B8780D"/>
    <w:rsid w:val="00B87925"/>
    <w:rsid w:val="00B87A3F"/>
    <w:rsid w:val="00B900B3"/>
    <w:rsid w:val="00B90752"/>
    <w:rsid w:val="00B90F73"/>
    <w:rsid w:val="00B91704"/>
    <w:rsid w:val="00B91D06"/>
    <w:rsid w:val="00B92BD9"/>
    <w:rsid w:val="00B93A20"/>
    <w:rsid w:val="00B93B59"/>
    <w:rsid w:val="00B93DE7"/>
    <w:rsid w:val="00B93F74"/>
    <w:rsid w:val="00B9406A"/>
    <w:rsid w:val="00B94754"/>
    <w:rsid w:val="00B94DAE"/>
    <w:rsid w:val="00B95151"/>
    <w:rsid w:val="00B9523D"/>
    <w:rsid w:val="00B953A6"/>
    <w:rsid w:val="00B966C7"/>
    <w:rsid w:val="00B96FCF"/>
    <w:rsid w:val="00B97B3D"/>
    <w:rsid w:val="00BA136C"/>
    <w:rsid w:val="00BA187E"/>
    <w:rsid w:val="00BA1C49"/>
    <w:rsid w:val="00BA1E60"/>
    <w:rsid w:val="00BA1EC6"/>
    <w:rsid w:val="00BA2280"/>
    <w:rsid w:val="00BA27A2"/>
    <w:rsid w:val="00BA2951"/>
    <w:rsid w:val="00BA2A08"/>
    <w:rsid w:val="00BA3D50"/>
    <w:rsid w:val="00BA5609"/>
    <w:rsid w:val="00BA56D2"/>
    <w:rsid w:val="00BA7413"/>
    <w:rsid w:val="00BA76E0"/>
    <w:rsid w:val="00BA7E7E"/>
    <w:rsid w:val="00BB05BE"/>
    <w:rsid w:val="00BB07AF"/>
    <w:rsid w:val="00BB0847"/>
    <w:rsid w:val="00BB1E0F"/>
    <w:rsid w:val="00BB202E"/>
    <w:rsid w:val="00BB28CD"/>
    <w:rsid w:val="00BB2A25"/>
    <w:rsid w:val="00BB2F2A"/>
    <w:rsid w:val="00BB310E"/>
    <w:rsid w:val="00BB4010"/>
    <w:rsid w:val="00BB424C"/>
    <w:rsid w:val="00BB4548"/>
    <w:rsid w:val="00BB4F2A"/>
    <w:rsid w:val="00BB51E9"/>
    <w:rsid w:val="00BC0F07"/>
    <w:rsid w:val="00BC0FDC"/>
    <w:rsid w:val="00BC1478"/>
    <w:rsid w:val="00BC16B2"/>
    <w:rsid w:val="00BC2C04"/>
    <w:rsid w:val="00BC302E"/>
    <w:rsid w:val="00BC3053"/>
    <w:rsid w:val="00BC4D2E"/>
    <w:rsid w:val="00BD1A18"/>
    <w:rsid w:val="00BD25C0"/>
    <w:rsid w:val="00BD48AC"/>
    <w:rsid w:val="00BD4C55"/>
    <w:rsid w:val="00BD4FD7"/>
    <w:rsid w:val="00BD5F1A"/>
    <w:rsid w:val="00BD6628"/>
    <w:rsid w:val="00BD6DB1"/>
    <w:rsid w:val="00BD7728"/>
    <w:rsid w:val="00BD7817"/>
    <w:rsid w:val="00BD79FF"/>
    <w:rsid w:val="00BD7AB9"/>
    <w:rsid w:val="00BE07C4"/>
    <w:rsid w:val="00BE0B69"/>
    <w:rsid w:val="00BE0D49"/>
    <w:rsid w:val="00BE1234"/>
    <w:rsid w:val="00BE165E"/>
    <w:rsid w:val="00BE1962"/>
    <w:rsid w:val="00BE2961"/>
    <w:rsid w:val="00BE2FA6"/>
    <w:rsid w:val="00BE333F"/>
    <w:rsid w:val="00BE3AFA"/>
    <w:rsid w:val="00BE5ADD"/>
    <w:rsid w:val="00BE69E7"/>
    <w:rsid w:val="00BE707B"/>
    <w:rsid w:val="00BE7406"/>
    <w:rsid w:val="00BE7496"/>
    <w:rsid w:val="00BE7603"/>
    <w:rsid w:val="00BF02C0"/>
    <w:rsid w:val="00BF19F7"/>
    <w:rsid w:val="00BF21F6"/>
    <w:rsid w:val="00BF3279"/>
    <w:rsid w:val="00BF3907"/>
    <w:rsid w:val="00BF3B5C"/>
    <w:rsid w:val="00BF42DE"/>
    <w:rsid w:val="00BF5824"/>
    <w:rsid w:val="00BF5FAB"/>
    <w:rsid w:val="00BF72BD"/>
    <w:rsid w:val="00BF74C7"/>
    <w:rsid w:val="00BF7B07"/>
    <w:rsid w:val="00C000F2"/>
    <w:rsid w:val="00C00633"/>
    <w:rsid w:val="00C006B6"/>
    <w:rsid w:val="00C00F43"/>
    <w:rsid w:val="00C012B1"/>
    <w:rsid w:val="00C015F1"/>
    <w:rsid w:val="00C01F33"/>
    <w:rsid w:val="00C020C9"/>
    <w:rsid w:val="00C02375"/>
    <w:rsid w:val="00C02CC6"/>
    <w:rsid w:val="00C037F9"/>
    <w:rsid w:val="00C040F7"/>
    <w:rsid w:val="00C0414C"/>
    <w:rsid w:val="00C044AB"/>
    <w:rsid w:val="00C05706"/>
    <w:rsid w:val="00C07377"/>
    <w:rsid w:val="00C0750E"/>
    <w:rsid w:val="00C078F9"/>
    <w:rsid w:val="00C10478"/>
    <w:rsid w:val="00C12107"/>
    <w:rsid w:val="00C12194"/>
    <w:rsid w:val="00C13A01"/>
    <w:rsid w:val="00C14D4B"/>
    <w:rsid w:val="00C154BB"/>
    <w:rsid w:val="00C1609A"/>
    <w:rsid w:val="00C167AF"/>
    <w:rsid w:val="00C17083"/>
    <w:rsid w:val="00C17795"/>
    <w:rsid w:val="00C21E3C"/>
    <w:rsid w:val="00C223DC"/>
    <w:rsid w:val="00C22663"/>
    <w:rsid w:val="00C22C14"/>
    <w:rsid w:val="00C23015"/>
    <w:rsid w:val="00C2329A"/>
    <w:rsid w:val="00C268E6"/>
    <w:rsid w:val="00C26BBD"/>
    <w:rsid w:val="00C279B5"/>
    <w:rsid w:val="00C27C45"/>
    <w:rsid w:val="00C3141E"/>
    <w:rsid w:val="00C334C9"/>
    <w:rsid w:val="00C33CD7"/>
    <w:rsid w:val="00C35B50"/>
    <w:rsid w:val="00C3719D"/>
    <w:rsid w:val="00C37CB2"/>
    <w:rsid w:val="00C4130D"/>
    <w:rsid w:val="00C42A12"/>
    <w:rsid w:val="00C42FC9"/>
    <w:rsid w:val="00C44F30"/>
    <w:rsid w:val="00C45425"/>
    <w:rsid w:val="00C4558B"/>
    <w:rsid w:val="00C473A5"/>
    <w:rsid w:val="00C51DDE"/>
    <w:rsid w:val="00C52F1A"/>
    <w:rsid w:val="00C53E03"/>
    <w:rsid w:val="00C54995"/>
    <w:rsid w:val="00C54D41"/>
    <w:rsid w:val="00C567A5"/>
    <w:rsid w:val="00C5767B"/>
    <w:rsid w:val="00C5767E"/>
    <w:rsid w:val="00C60783"/>
    <w:rsid w:val="00C6099C"/>
    <w:rsid w:val="00C6306C"/>
    <w:rsid w:val="00C6371D"/>
    <w:rsid w:val="00C63AF4"/>
    <w:rsid w:val="00C640D2"/>
    <w:rsid w:val="00C64211"/>
    <w:rsid w:val="00C644FA"/>
    <w:rsid w:val="00C64672"/>
    <w:rsid w:val="00C64C21"/>
    <w:rsid w:val="00C666F8"/>
    <w:rsid w:val="00C70697"/>
    <w:rsid w:val="00C707B9"/>
    <w:rsid w:val="00C72093"/>
    <w:rsid w:val="00C725F1"/>
    <w:rsid w:val="00C728EE"/>
    <w:rsid w:val="00C72EF4"/>
    <w:rsid w:val="00C73D4E"/>
    <w:rsid w:val="00C73D71"/>
    <w:rsid w:val="00C744FE"/>
    <w:rsid w:val="00C746F8"/>
    <w:rsid w:val="00C75492"/>
    <w:rsid w:val="00C75D2F"/>
    <w:rsid w:val="00C75DD5"/>
    <w:rsid w:val="00C75E85"/>
    <w:rsid w:val="00C760A4"/>
    <w:rsid w:val="00C767BE"/>
    <w:rsid w:val="00C76E3C"/>
    <w:rsid w:val="00C801C6"/>
    <w:rsid w:val="00C8087E"/>
    <w:rsid w:val="00C81568"/>
    <w:rsid w:val="00C82A48"/>
    <w:rsid w:val="00C82A6B"/>
    <w:rsid w:val="00C83DCC"/>
    <w:rsid w:val="00C84092"/>
    <w:rsid w:val="00C866F0"/>
    <w:rsid w:val="00C87441"/>
    <w:rsid w:val="00C9027A"/>
    <w:rsid w:val="00C9068E"/>
    <w:rsid w:val="00C92538"/>
    <w:rsid w:val="00C92DE1"/>
    <w:rsid w:val="00C9359A"/>
    <w:rsid w:val="00C93814"/>
    <w:rsid w:val="00C93C4B"/>
    <w:rsid w:val="00C943E3"/>
    <w:rsid w:val="00C944AB"/>
    <w:rsid w:val="00C946B5"/>
    <w:rsid w:val="00C94CF4"/>
    <w:rsid w:val="00C952D6"/>
    <w:rsid w:val="00C95B40"/>
    <w:rsid w:val="00C96502"/>
    <w:rsid w:val="00C97E04"/>
    <w:rsid w:val="00CA06B5"/>
    <w:rsid w:val="00CA1D30"/>
    <w:rsid w:val="00CA1ED8"/>
    <w:rsid w:val="00CA2EC5"/>
    <w:rsid w:val="00CA3B0B"/>
    <w:rsid w:val="00CA5B9B"/>
    <w:rsid w:val="00CA6238"/>
    <w:rsid w:val="00CA624A"/>
    <w:rsid w:val="00CB043E"/>
    <w:rsid w:val="00CB12E1"/>
    <w:rsid w:val="00CB181E"/>
    <w:rsid w:val="00CB1F63"/>
    <w:rsid w:val="00CB2E46"/>
    <w:rsid w:val="00CB4198"/>
    <w:rsid w:val="00CB5085"/>
    <w:rsid w:val="00CB6E97"/>
    <w:rsid w:val="00CB7170"/>
    <w:rsid w:val="00CC040E"/>
    <w:rsid w:val="00CC0B62"/>
    <w:rsid w:val="00CC111F"/>
    <w:rsid w:val="00CC1C5E"/>
    <w:rsid w:val="00CC2011"/>
    <w:rsid w:val="00CC2DDA"/>
    <w:rsid w:val="00CC2EEC"/>
    <w:rsid w:val="00CC3CFE"/>
    <w:rsid w:val="00CC3EA0"/>
    <w:rsid w:val="00CC45BE"/>
    <w:rsid w:val="00CC4D82"/>
    <w:rsid w:val="00CC6485"/>
    <w:rsid w:val="00CC72FE"/>
    <w:rsid w:val="00CC7B45"/>
    <w:rsid w:val="00CD0DD0"/>
    <w:rsid w:val="00CD0EB9"/>
    <w:rsid w:val="00CD1188"/>
    <w:rsid w:val="00CD19B5"/>
    <w:rsid w:val="00CD19D8"/>
    <w:rsid w:val="00CD2245"/>
    <w:rsid w:val="00CD27A1"/>
    <w:rsid w:val="00CD2ED1"/>
    <w:rsid w:val="00CD337B"/>
    <w:rsid w:val="00CD3B42"/>
    <w:rsid w:val="00CD41B9"/>
    <w:rsid w:val="00CD6B00"/>
    <w:rsid w:val="00CD7766"/>
    <w:rsid w:val="00CE0424"/>
    <w:rsid w:val="00CE0DF0"/>
    <w:rsid w:val="00CE21F2"/>
    <w:rsid w:val="00CE2EBA"/>
    <w:rsid w:val="00CE61CB"/>
    <w:rsid w:val="00CE6A0E"/>
    <w:rsid w:val="00CE706A"/>
    <w:rsid w:val="00CE7561"/>
    <w:rsid w:val="00CE7729"/>
    <w:rsid w:val="00CE7D1A"/>
    <w:rsid w:val="00CF002A"/>
    <w:rsid w:val="00CF1354"/>
    <w:rsid w:val="00CF1BBC"/>
    <w:rsid w:val="00CF2AB6"/>
    <w:rsid w:val="00CF3B1F"/>
    <w:rsid w:val="00CF3BF6"/>
    <w:rsid w:val="00CF3C57"/>
    <w:rsid w:val="00CF3C6B"/>
    <w:rsid w:val="00CF4C5B"/>
    <w:rsid w:val="00CF4D26"/>
    <w:rsid w:val="00CF625B"/>
    <w:rsid w:val="00CF6467"/>
    <w:rsid w:val="00CF687E"/>
    <w:rsid w:val="00CF6F5C"/>
    <w:rsid w:val="00CF73F9"/>
    <w:rsid w:val="00CF74D1"/>
    <w:rsid w:val="00CF7FC8"/>
    <w:rsid w:val="00D00B73"/>
    <w:rsid w:val="00D01ECC"/>
    <w:rsid w:val="00D0243A"/>
    <w:rsid w:val="00D02704"/>
    <w:rsid w:val="00D0349B"/>
    <w:rsid w:val="00D03533"/>
    <w:rsid w:val="00D04B13"/>
    <w:rsid w:val="00D06979"/>
    <w:rsid w:val="00D10249"/>
    <w:rsid w:val="00D10354"/>
    <w:rsid w:val="00D113DF"/>
    <w:rsid w:val="00D115C3"/>
    <w:rsid w:val="00D11897"/>
    <w:rsid w:val="00D1257D"/>
    <w:rsid w:val="00D12694"/>
    <w:rsid w:val="00D12B80"/>
    <w:rsid w:val="00D13135"/>
    <w:rsid w:val="00D13A18"/>
    <w:rsid w:val="00D13E4E"/>
    <w:rsid w:val="00D15170"/>
    <w:rsid w:val="00D15496"/>
    <w:rsid w:val="00D15FF6"/>
    <w:rsid w:val="00D208BC"/>
    <w:rsid w:val="00D21D9D"/>
    <w:rsid w:val="00D220F0"/>
    <w:rsid w:val="00D239A7"/>
    <w:rsid w:val="00D23F47"/>
    <w:rsid w:val="00D23F8C"/>
    <w:rsid w:val="00D24B5D"/>
    <w:rsid w:val="00D25119"/>
    <w:rsid w:val="00D27588"/>
    <w:rsid w:val="00D27757"/>
    <w:rsid w:val="00D27BB2"/>
    <w:rsid w:val="00D31070"/>
    <w:rsid w:val="00D31A7D"/>
    <w:rsid w:val="00D32CB4"/>
    <w:rsid w:val="00D34C3C"/>
    <w:rsid w:val="00D351DF"/>
    <w:rsid w:val="00D355C4"/>
    <w:rsid w:val="00D35D2C"/>
    <w:rsid w:val="00D36E71"/>
    <w:rsid w:val="00D37198"/>
    <w:rsid w:val="00D37D87"/>
    <w:rsid w:val="00D40973"/>
    <w:rsid w:val="00D40B33"/>
    <w:rsid w:val="00D4318F"/>
    <w:rsid w:val="00D438BF"/>
    <w:rsid w:val="00D43C5A"/>
    <w:rsid w:val="00D43D72"/>
    <w:rsid w:val="00D43FD1"/>
    <w:rsid w:val="00D440F8"/>
    <w:rsid w:val="00D450A3"/>
    <w:rsid w:val="00D45CE6"/>
    <w:rsid w:val="00D45E3F"/>
    <w:rsid w:val="00D463AB"/>
    <w:rsid w:val="00D463AE"/>
    <w:rsid w:val="00D464B1"/>
    <w:rsid w:val="00D4790F"/>
    <w:rsid w:val="00D514FA"/>
    <w:rsid w:val="00D519BA"/>
    <w:rsid w:val="00D52087"/>
    <w:rsid w:val="00D52254"/>
    <w:rsid w:val="00D53701"/>
    <w:rsid w:val="00D53944"/>
    <w:rsid w:val="00D53B8A"/>
    <w:rsid w:val="00D54424"/>
    <w:rsid w:val="00D546FF"/>
    <w:rsid w:val="00D55AD5"/>
    <w:rsid w:val="00D55C12"/>
    <w:rsid w:val="00D56422"/>
    <w:rsid w:val="00D576CA"/>
    <w:rsid w:val="00D57BFF"/>
    <w:rsid w:val="00D60769"/>
    <w:rsid w:val="00D61175"/>
    <w:rsid w:val="00D61AF5"/>
    <w:rsid w:val="00D63371"/>
    <w:rsid w:val="00D6339C"/>
    <w:rsid w:val="00D63C80"/>
    <w:rsid w:val="00D652B5"/>
    <w:rsid w:val="00D658B2"/>
    <w:rsid w:val="00D65D82"/>
    <w:rsid w:val="00D66155"/>
    <w:rsid w:val="00D662BB"/>
    <w:rsid w:val="00D675AB"/>
    <w:rsid w:val="00D708B0"/>
    <w:rsid w:val="00D72237"/>
    <w:rsid w:val="00D73879"/>
    <w:rsid w:val="00D74AA8"/>
    <w:rsid w:val="00D750C7"/>
    <w:rsid w:val="00D755FF"/>
    <w:rsid w:val="00D77158"/>
    <w:rsid w:val="00D77B1D"/>
    <w:rsid w:val="00D8021F"/>
    <w:rsid w:val="00D80383"/>
    <w:rsid w:val="00D8213F"/>
    <w:rsid w:val="00D823C6"/>
    <w:rsid w:val="00D8319C"/>
    <w:rsid w:val="00D8327F"/>
    <w:rsid w:val="00D84A9E"/>
    <w:rsid w:val="00D8548B"/>
    <w:rsid w:val="00D8691A"/>
    <w:rsid w:val="00D86A70"/>
    <w:rsid w:val="00D86CA3"/>
    <w:rsid w:val="00D871CE"/>
    <w:rsid w:val="00D91440"/>
    <w:rsid w:val="00D9196D"/>
    <w:rsid w:val="00D92982"/>
    <w:rsid w:val="00D94C3F"/>
    <w:rsid w:val="00D9561E"/>
    <w:rsid w:val="00D9683B"/>
    <w:rsid w:val="00DA100D"/>
    <w:rsid w:val="00DA163C"/>
    <w:rsid w:val="00DA1F99"/>
    <w:rsid w:val="00DA20AC"/>
    <w:rsid w:val="00DA249B"/>
    <w:rsid w:val="00DA2925"/>
    <w:rsid w:val="00DA305E"/>
    <w:rsid w:val="00DA342E"/>
    <w:rsid w:val="00DA347E"/>
    <w:rsid w:val="00DA36B6"/>
    <w:rsid w:val="00DA3FA5"/>
    <w:rsid w:val="00DA411C"/>
    <w:rsid w:val="00DA4814"/>
    <w:rsid w:val="00DA5126"/>
    <w:rsid w:val="00DA51F9"/>
    <w:rsid w:val="00DA5417"/>
    <w:rsid w:val="00DA56E8"/>
    <w:rsid w:val="00DA5C42"/>
    <w:rsid w:val="00DA792E"/>
    <w:rsid w:val="00DA7CEF"/>
    <w:rsid w:val="00DB0605"/>
    <w:rsid w:val="00DB0A9F"/>
    <w:rsid w:val="00DB115C"/>
    <w:rsid w:val="00DB13F8"/>
    <w:rsid w:val="00DB1A92"/>
    <w:rsid w:val="00DB1B40"/>
    <w:rsid w:val="00DB2919"/>
    <w:rsid w:val="00DB377D"/>
    <w:rsid w:val="00DB5677"/>
    <w:rsid w:val="00DB64A4"/>
    <w:rsid w:val="00DC00E7"/>
    <w:rsid w:val="00DC00FF"/>
    <w:rsid w:val="00DC239A"/>
    <w:rsid w:val="00DC26FD"/>
    <w:rsid w:val="00DC2C27"/>
    <w:rsid w:val="00DC2CD0"/>
    <w:rsid w:val="00DC2D36"/>
    <w:rsid w:val="00DC373E"/>
    <w:rsid w:val="00DC41A9"/>
    <w:rsid w:val="00DC50DF"/>
    <w:rsid w:val="00DC53EF"/>
    <w:rsid w:val="00DC55CD"/>
    <w:rsid w:val="00DC5C31"/>
    <w:rsid w:val="00DC6F44"/>
    <w:rsid w:val="00DC6FD0"/>
    <w:rsid w:val="00DC799F"/>
    <w:rsid w:val="00DC7B05"/>
    <w:rsid w:val="00DC7B25"/>
    <w:rsid w:val="00DD0483"/>
    <w:rsid w:val="00DD1424"/>
    <w:rsid w:val="00DD1ACC"/>
    <w:rsid w:val="00DD1AD7"/>
    <w:rsid w:val="00DD2085"/>
    <w:rsid w:val="00DD2685"/>
    <w:rsid w:val="00DD425C"/>
    <w:rsid w:val="00DD5061"/>
    <w:rsid w:val="00DD7FDB"/>
    <w:rsid w:val="00DE0167"/>
    <w:rsid w:val="00DE0735"/>
    <w:rsid w:val="00DE0830"/>
    <w:rsid w:val="00DE1066"/>
    <w:rsid w:val="00DE1C84"/>
    <w:rsid w:val="00DE3BF1"/>
    <w:rsid w:val="00DE3D77"/>
    <w:rsid w:val="00DE3DCE"/>
    <w:rsid w:val="00DE511D"/>
    <w:rsid w:val="00DE5608"/>
    <w:rsid w:val="00DE58D0"/>
    <w:rsid w:val="00DE654F"/>
    <w:rsid w:val="00DE6BFE"/>
    <w:rsid w:val="00DE7D94"/>
    <w:rsid w:val="00DF01CA"/>
    <w:rsid w:val="00DF0622"/>
    <w:rsid w:val="00DF0B6E"/>
    <w:rsid w:val="00DF15E0"/>
    <w:rsid w:val="00DF37A0"/>
    <w:rsid w:val="00DF44BA"/>
    <w:rsid w:val="00DF49AA"/>
    <w:rsid w:val="00DF4AF7"/>
    <w:rsid w:val="00DF4F3B"/>
    <w:rsid w:val="00DF5CFB"/>
    <w:rsid w:val="00DF5D52"/>
    <w:rsid w:val="00DF6215"/>
    <w:rsid w:val="00DF66E1"/>
    <w:rsid w:val="00DF6DC7"/>
    <w:rsid w:val="00E019CA"/>
    <w:rsid w:val="00E022D3"/>
    <w:rsid w:val="00E02C12"/>
    <w:rsid w:val="00E0312B"/>
    <w:rsid w:val="00E03170"/>
    <w:rsid w:val="00E04B52"/>
    <w:rsid w:val="00E04D6D"/>
    <w:rsid w:val="00E05847"/>
    <w:rsid w:val="00E05CCC"/>
    <w:rsid w:val="00E07472"/>
    <w:rsid w:val="00E079D7"/>
    <w:rsid w:val="00E1032A"/>
    <w:rsid w:val="00E1056A"/>
    <w:rsid w:val="00E110E7"/>
    <w:rsid w:val="00E115EC"/>
    <w:rsid w:val="00E11B20"/>
    <w:rsid w:val="00E11E8C"/>
    <w:rsid w:val="00E13A68"/>
    <w:rsid w:val="00E13B10"/>
    <w:rsid w:val="00E13B98"/>
    <w:rsid w:val="00E14618"/>
    <w:rsid w:val="00E1650D"/>
    <w:rsid w:val="00E17FA2"/>
    <w:rsid w:val="00E216A2"/>
    <w:rsid w:val="00E21CFD"/>
    <w:rsid w:val="00E22330"/>
    <w:rsid w:val="00E22CF7"/>
    <w:rsid w:val="00E237E8"/>
    <w:rsid w:val="00E23AC4"/>
    <w:rsid w:val="00E24D54"/>
    <w:rsid w:val="00E25031"/>
    <w:rsid w:val="00E25DC4"/>
    <w:rsid w:val="00E26067"/>
    <w:rsid w:val="00E26CB5"/>
    <w:rsid w:val="00E2757A"/>
    <w:rsid w:val="00E27E79"/>
    <w:rsid w:val="00E300DE"/>
    <w:rsid w:val="00E302D1"/>
    <w:rsid w:val="00E30985"/>
    <w:rsid w:val="00E30B5A"/>
    <w:rsid w:val="00E30D7B"/>
    <w:rsid w:val="00E30EB0"/>
    <w:rsid w:val="00E3123D"/>
    <w:rsid w:val="00E31461"/>
    <w:rsid w:val="00E31525"/>
    <w:rsid w:val="00E31D43"/>
    <w:rsid w:val="00E31E25"/>
    <w:rsid w:val="00E31E8A"/>
    <w:rsid w:val="00E32608"/>
    <w:rsid w:val="00E32648"/>
    <w:rsid w:val="00E32B5E"/>
    <w:rsid w:val="00E332CE"/>
    <w:rsid w:val="00E3351C"/>
    <w:rsid w:val="00E33587"/>
    <w:rsid w:val="00E34188"/>
    <w:rsid w:val="00E34B6E"/>
    <w:rsid w:val="00E35335"/>
    <w:rsid w:val="00E35559"/>
    <w:rsid w:val="00E35F35"/>
    <w:rsid w:val="00E3723A"/>
    <w:rsid w:val="00E373CF"/>
    <w:rsid w:val="00E37860"/>
    <w:rsid w:val="00E40165"/>
    <w:rsid w:val="00E41484"/>
    <w:rsid w:val="00E43153"/>
    <w:rsid w:val="00E4346D"/>
    <w:rsid w:val="00E446F1"/>
    <w:rsid w:val="00E44BCD"/>
    <w:rsid w:val="00E461B2"/>
    <w:rsid w:val="00E46886"/>
    <w:rsid w:val="00E46DEC"/>
    <w:rsid w:val="00E47AEF"/>
    <w:rsid w:val="00E50167"/>
    <w:rsid w:val="00E50DC8"/>
    <w:rsid w:val="00E51A2F"/>
    <w:rsid w:val="00E522B2"/>
    <w:rsid w:val="00E53AC5"/>
    <w:rsid w:val="00E53B75"/>
    <w:rsid w:val="00E54E3B"/>
    <w:rsid w:val="00E55BF4"/>
    <w:rsid w:val="00E55D89"/>
    <w:rsid w:val="00E5620F"/>
    <w:rsid w:val="00E56350"/>
    <w:rsid w:val="00E5686A"/>
    <w:rsid w:val="00E57037"/>
    <w:rsid w:val="00E57565"/>
    <w:rsid w:val="00E57C70"/>
    <w:rsid w:val="00E609E4"/>
    <w:rsid w:val="00E60E92"/>
    <w:rsid w:val="00E615BD"/>
    <w:rsid w:val="00E615CA"/>
    <w:rsid w:val="00E61BEC"/>
    <w:rsid w:val="00E62CB0"/>
    <w:rsid w:val="00E63838"/>
    <w:rsid w:val="00E64434"/>
    <w:rsid w:val="00E66591"/>
    <w:rsid w:val="00E67A88"/>
    <w:rsid w:val="00E67C51"/>
    <w:rsid w:val="00E710BD"/>
    <w:rsid w:val="00E72858"/>
    <w:rsid w:val="00E72EFC"/>
    <w:rsid w:val="00E7407E"/>
    <w:rsid w:val="00E75575"/>
    <w:rsid w:val="00E758EC"/>
    <w:rsid w:val="00E762B7"/>
    <w:rsid w:val="00E7681B"/>
    <w:rsid w:val="00E8064A"/>
    <w:rsid w:val="00E80A18"/>
    <w:rsid w:val="00E8234C"/>
    <w:rsid w:val="00E82942"/>
    <w:rsid w:val="00E82CB0"/>
    <w:rsid w:val="00E83AA9"/>
    <w:rsid w:val="00E83B17"/>
    <w:rsid w:val="00E84FCA"/>
    <w:rsid w:val="00E8568C"/>
    <w:rsid w:val="00E85928"/>
    <w:rsid w:val="00E85EB3"/>
    <w:rsid w:val="00E86B4F"/>
    <w:rsid w:val="00E86BD0"/>
    <w:rsid w:val="00E86CAB"/>
    <w:rsid w:val="00E871AB"/>
    <w:rsid w:val="00E8749E"/>
    <w:rsid w:val="00E875C3"/>
    <w:rsid w:val="00E87822"/>
    <w:rsid w:val="00E90395"/>
    <w:rsid w:val="00E90E49"/>
    <w:rsid w:val="00E91411"/>
    <w:rsid w:val="00E917F9"/>
    <w:rsid w:val="00E9291C"/>
    <w:rsid w:val="00E9299D"/>
    <w:rsid w:val="00E92BF1"/>
    <w:rsid w:val="00E937AD"/>
    <w:rsid w:val="00E937CA"/>
    <w:rsid w:val="00E93E7D"/>
    <w:rsid w:val="00E93FFE"/>
    <w:rsid w:val="00E9410C"/>
    <w:rsid w:val="00E94F8A"/>
    <w:rsid w:val="00E973E1"/>
    <w:rsid w:val="00E973EC"/>
    <w:rsid w:val="00E9769D"/>
    <w:rsid w:val="00E979AA"/>
    <w:rsid w:val="00E979DE"/>
    <w:rsid w:val="00E97A7A"/>
    <w:rsid w:val="00E97FA6"/>
    <w:rsid w:val="00EA047A"/>
    <w:rsid w:val="00EA2805"/>
    <w:rsid w:val="00EA291B"/>
    <w:rsid w:val="00EA2AF5"/>
    <w:rsid w:val="00EA3639"/>
    <w:rsid w:val="00EA4855"/>
    <w:rsid w:val="00EA4F89"/>
    <w:rsid w:val="00EA55D2"/>
    <w:rsid w:val="00EA5FA0"/>
    <w:rsid w:val="00EA68F0"/>
    <w:rsid w:val="00EA73FC"/>
    <w:rsid w:val="00EA7A41"/>
    <w:rsid w:val="00EA7F9F"/>
    <w:rsid w:val="00EB077B"/>
    <w:rsid w:val="00EB0997"/>
    <w:rsid w:val="00EB183F"/>
    <w:rsid w:val="00EB2409"/>
    <w:rsid w:val="00EB2669"/>
    <w:rsid w:val="00EB40A0"/>
    <w:rsid w:val="00EB4EA2"/>
    <w:rsid w:val="00EB5092"/>
    <w:rsid w:val="00EB604D"/>
    <w:rsid w:val="00EB60C7"/>
    <w:rsid w:val="00EB64A4"/>
    <w:rsid w:val="00EB7235"/>
    <w:rsid w:val="00EB73E9"/>
    <w:rsid w:val="00EB779D"/>
    <w:rsid w:val="00EC1C6C"/>
    <w:rsid w:val="00EC24D5"/>
    <w:rsid w:val="00EC27C6"/>
    <w:rsid w:val="00EC2DB7"/>
    <w:rsid w:val="00EC392B"/>
    <w:rsid w:val="00EC3951"/>
    <w:rsid w:val="00EC4174"/>
    <w:rsid w:val="00EC4207"/>
    <w:rsid w:val="00EC4FE7"/>
    <w:rsid w:val="00EC5653"/>
    <w:rsid w:val="00EC5B66"/>
    <w:rsid w:val="00EC70B7"/>
    <w:rsid w:val="00EC71CE"/>
    <w:rsid w:val="00ED1006"/>
    <w:rsid w:val="00ED28FA"/>
    <w:rsid w:val="00ED2DF0"/>
    <w:rsid w:val="00ED3770"/>
    <w:rsid w:val="00ED3A8F"/>
    <w:rsid w:val="00ED4075"/>
    <w:rsid w:val="00ED462B"/>
    <w:rsid w:val="00ED59BD"/>
    <w:rsid w:val="00ED6CDD"/>
    <w:rsid w:val="00ED7229"/>
    <w:rsid w:val="00ED72B5"/>
    <w:rsid w:val="00EE0D6F"/>
    <w:rsid w:val="00EE0DF9"/>
    <w:rsid w:val="00EE154F"/>
    <w:rsid w:val="00EE1595"/>
    <w:rsid w:val="00EE5724"/>
    <w:rsid w:val="00EE6486"/>
    <w:rsid w:val="00EE6563"/>
    <w:rsid w:val="00EF0B06"/>
    <w:rsid w:val="00EF1327"/>
    <w:rsid w:val="00EF18FE"/>
    <w:rsid w:val="00EF1E7B"/>
    <w:rsid w:val="00EF2855"/>
    <w:rsid w:val="00EF3EF4"/>
    <w:rsid w:val="00EF3FD7"/>
    <w:rsid w:val="00EF5100"/>
    <w:rsid w:val="00EF5268"/>
    <w:rsid w:val="00EF5787"/>
    <w:rsid w:val="00EF60D0"/>
    <w:rsid w:val="00EF666E"/>
    <w:rsid w:val="00EF6934"/>
    <w:rsid w:val="00F015C7"/>
    <w:rsid w:val="00F01AD3"/>
    <w:rsid w:val="00F0528D"/>
    <w:rsid w:val="00F05602"/>
    <w:rsid w:val="00F058C6"/>
    <w:rsid w:val="00F05D46"/>
    <w:rsid w:val="00F0608B"/>
    <w:rsid w:val="00F06C67"/>
    <w:rsid w:val="00F06DFD"/>
    <w:rsid w:val="00F071D1"/>
    <w:rsid w:val="00F07533"/>
    <w:rsid w:val="00F0757D"/>
    <w:rsid w:val="00F07EB7"/>
    <w:rsid w:val="00F10629"/>
    <w:rsid w:val="00F11145"/>
    <w:rsid w:val="00F11638"/>
    <w:rsid w:val="00F12C91"/>
    <w:rsid w:val="00F12EBA"/>
    <w:rsid w:val="00F13307"/>
    <w:rsid w:val="00F133E0"/>
    <w:rsid w:val="00F1552B"/>
    <w:rsid w:val="00F15574"/>
    <w:rsid w:val="00F156AB"/>
    <w:rsid w:val="00F15FA5"/>
    <w:rsid w:val="00F1620D"/>
    <w:rsid w:val="00F176BA"/>
    <w:rsid w:val="00F1789C"/>
    <w:rsid w:val="00F17D84"/>
    <w:rsid w:val="00F209B7"/>
    <w:rsid w:val="00F20F5C"/>
    <w:rsid w:val="00F2284A"/>
    <w:rsid w:val="00F22D9B"/>
    <w:rsid w:val="00F23722"/>
    <w:rsid w:val="00F2376F"/>
    <w:rsid w:val="00F2408B"/>
    <w:rsid w:val="00F243D8"/>
    <w:rsid w:val="00F24DEC"/>
    <w:rsid w:val="00F26610"/>
    <w:rsid w:val="00F30828"/>
    <w:rsid w:val="00F313D6"/>
    <w:rsid w:val="00F33503"/>
    <w:rsid w:val="00F3441A"/>
    <w:rsid w:val="00F35894"/>
    <w:rsid w:val="00F36331"/>
    <w:rsid w:val="00F36B96"/>
    <w:rsid w:val="00F36E24"/>
    <w:rsid w:val="00F3707A"/>
    <w:rsid w:val="00F3771B"/>
    <w:rsid w:val="00F377A5"/>
    <w:rsid w:val="00F37FC7"/>
    <w:rsid w:val="00F40EF9"/>
    <w:rsid w:val="00F40F0C"/>
    <w:rsid w:val="00F41F84"/>
    <w:rsid w:val="00F428BA"/>
    <w:rsid w:val="00F44083"/>
    <w:rsid w:val="00F440DE"/>
    <w:rsid w:val="00F45648"/>
    <w:rsid w:val="00F456DA"/>
    <w:rsid w:val="00F46617"/>
    <w:rsid w:val="00F46719"/>
    <w:rsid w:val="00F4766C"/>
    <w:rsid w:val="00F47DD8"/>
    <w:rsid w:val="00F5060E"/>
    <w:rsid w:val="00F507D1"/>
    <w:rsid w:val="00F519CE"/>
    <w:rsid w:val="00F51ADA"/>
    <w:rsid w:val="00F537C9"/>
    <w:rsid w:val="00F53823"/>
    <w:rsid w:val="00F54E65"/>
    <w:rsid w:val="00F55567"/>
    <w:rsid w:val="00F56762"/>
    <w:rsid w:val="00F57D2A"/>
    <w:rsid w:val="00F60203"/>
    <w:rsid w:val="00F607C5"/>
    <w:rsid w:val="00F60984"/>
    <w:rsid w:val="00F60AA6"/>
    <w:rsid w:val="00F60DEA"/>
    <w:rsid w:val="00F61100"/>
    <w:rsid w:val="00F6235D"/>
    <w:rsid w:val="00F6302A"/>
    <w:rsid w:val="00F63950"/>
    <w:rsid w:val="00F64C2B"/>
    <w:rsid w:val="00F651BE"/>
    <w:rsid w:val="00F666F3"/>
    <w:rsid w:val="00F67254"/>
    <w:rsid w:val="00F67F53"/>
    <w:rsid w:val="00F703BE"/>
    <w:rsid w:val="00F70F4F"/>
    <w:rsid w:val="00F7114A"/>
    <w:rsid w:val="00F71BCC"/>
    <w:rsid w:val="00F71F69"/>
    <w:rsid w:val="00F72B72"/>
    <w:rsid w:val="00F7434A"/>
    <w:rsid w:val="00F74AAB"/>
    <w:rsid w:val="00F74B50"/>
    <w:rsid w:val="00F74BB9"/>
    <w:rsid w:val="00F75582"/>
    <w:rsid w:val="00F75C7C"/>
    <w:rsid w:val="00F76EFA"/>
    <w:rsid w:val="00F77609"/>
    <w:rsid w:val="00F77C5F"/>
    <w:rsid w:val="00F80179"/>
    <w:rsid w:val="00F804BE"/>
    <w:rsid w:val="00F80B0F"/>
    <w:rsid w:val="00F817CE"/>
    <w:rsid w:val="00F8189C"/>
    <w:rsid w:val="00F83176"/>
    <w:rsid w:val="00F83B67"/>
    <w:rsid w:val="00F8456C"/>
    <w:rsid w:val="00F8565C"/>
    <w:rsid w:val="00F85667"/>
    <w:rsid w:val="00F859D8"/>
    <w:rsid w:val="00F868F5"/>
    <w:rsid w:val="00F870F3"/>
    <w:rsid w:val="00F9056A"/>
    <w:rsid w:val="00F90854"/>
    <w:rsid w:val="00F90F8D"/>
    <w:rsid w:val="00F91413"/>
    <w:rsid w:val="00F91461"/>
    <w:rsid w:val="00F92782"/>
    <w:rsid w:val="00F928F2"/>
    <w:rsid w:val="00F92A4B"/>
    <w:rsid w:val="00F92DB5"/>
    <w:rsid w:val="00F93AA9"/>
    <w:rsid w:val="00F93ECA"/>
    <w:rsid w:val="00F96985"/>
    <w:rsid w:val="00F9753A"/>
    <w:rsid w:val="00F97838"/>
    <w:rsid w:val="00F97A27"/>
    <w:rsid w:val="00F97DFA"/>
    <w:rsid w:val="00FA045D"/>
    <w:rsid w:val="00FA09F3"/>
    <w:rsid w:val="00FA1C77"/>
    <w:rsid w:val="00FA2378"/>
    <w:rsid w:val="00FA2BB3"/>
    <w:rsid w:val="00FA4AEF"/>
    <w:rsid w:val="00FA5E43"/>
    <w:rsid w:val="00FA6B40"/>
    <w:rsid w:val="00FA6DD8"/>
    <w:rsid w:val="00FA79A0"/>
    <w:rsid w:val="00FB1317"/>
    <w:rsid w:val="00FB3087"/>
    <w:rsid w:val="00FB4417"/>
    <w:rsid w:val="00FB4C80"/>
    <w:rsid w:val="00FB596E"/>
    <w:rsid w:val="00FB5F89"/>
    <w:rsid w:val="00FB6A6A"/>
    <w:rsid w:val="00FB71BE"/>
    <w:rsid w:val="00FC03E4"/>
    <w:rsid w:val="00FC0998"/>
    <w:rsid w:val="00FC338B"/>
    <w:rsid w:val="00FC39D2"/>
    <w:rsid w:val="00FC499F"/>
    <w:rsid w:val="00FC4A1F"/>
    <w:rsid w:val="00FC5B49"/>
    <w:rsid w:val="00FC5CFC"/>
    <w:rsid w:val="00FC5F2E"/>
    <w:rsid w:val="00FC7429"/>
    <w:rsid w:val="00FC7539"/>
    <w:rsid w:val="00FC7BE7"/>
    <w:rsid w:val="00FD07F0"/>
    <w:rsid w:val="00FD07F6"/>
    <w:rsid w:val="00FD0887"/>
    <w:rsid w:val="00FD0BEF"/>
    <w:rsid w:val="00FD0D51"/>
    <w:rsid w:val="00FD0F70"/>
    <w:rsid w:val="00FD1109"/>
    <w:rsid w:val="00FD1EC8"/>
    <w:rsid w:val="00FD2624"/>
    <w:rsid w:val="00FD339D"/>
    <w:rsid w:val="00FD3E58"/>
    <w:rsid w:val="00FD4252"/>
    <w:rsid w:val="00FD432B"/>
    <w:rsid w:val="00FD47ED"/>
    <w:rsid w:val="00FD58DB"/>
    <w:rsid w:val="00FD7337"/>
    <w:rsid w:val="00FD74DB"/>
    <w:rsid w:val="00FD7660"/>
    <w:rsid w:val="00FE0305"/>
    <w:rsid w:val="00FE05A2"/>
    <w:rsid w:val="00FE0655"/>
    <w:rsid w:val="00FE0835"/>
    <w:rsid w:val="00FE0E68"/>
    <w:rsid w:val="00FE10E0"/>
    <w:rsid w:val="00FE2246"/>
    <w:rsid w:val="00FE2365"/>
    <w:rsid w:val="00FE342E"/>
    <w:rsid w:val="00FE37D7"/>
    <w:rsid w:val="00FE457B"/>
    <w:rsid w:val="00FE4920"/>
    <w:rsid w:val="00FE4C7B"/>
    <w:rsid w:val="00FE51C5"/>
    <w:rsid w:val="00FE570D"/>
    <w:rsid w:val="00FE58BE"/>
    <w:rsid w:val="00FE5FBC"/>
    <w:rsid w:val="00FE65D3"/>
    <w:rsid w:val="00FE6E0B"/>
    <w:rsid w:val="00FE72FC"/>
    <w:rsid w:val="00FE7336"/>
    <w:rsid w:val="00FE787C"/>
    <w:rsid w:val="00FE7F13"/>
    <w:rsid w:val="00FF0994"/>
    <w:rsid w:val="00FF45A5"/>
    <w:rsid w:val="00FF4905"/>
    <w:rsid w:val="00FF4D3B"/>
    <w:rsid w:val="00FF5247"/>
    <w:rsid w:val="00FF5C91"/>
    <w:rsid w:val="00FF6E39"/>
    <w:rsid w:val="00FF726C"/>
    <w:rsid w:val="00FF7AF3"/>
    <w:rsid w:val="017DAC98"/>
    <w:rsid w:val="01CC80C5"/>
    <w:rsid w:val="02A0482E"/>
    <w:rsid w:val="037D3A0B"/>
    <w:rsid w:val="03BCDEAC"/>
    <w:rsid w:val="04514BA2"/>
    <w:rsid w:val="04BEFAF5"/>
    <w:rsid w:val="04F3B5CF"/>
    <w:rsid w:val="05AB3FE8"/>
    <w:rsid w:val="06ABF1EA"/>
    <w:rsid w:val="06E82EA0"/>
    <w:rsid w:val="07C95DA3"/>
    <w:rsid w:val="07EFED6E"/>
    <w:rsid w:val="083A566E"/>
    <w:rsid w:val="083F022B"/>
    <w:rsid w:val="0885A206"/>
    <w:rsid w:val="0885F13D"/>
    <w:rsid w:val="08C136DF"/>
    <w:rsid w:val="08DB9DE7"/>
    <w:rsid w:val="0953BF59"/>
    <w:rsid w:val="0A62AD60"/>
    <w:rsid w:val="0AC4B855"/>
    <w:rsid w:val="0B08FFDB"/>
    <w:rsid w:val="0B947FA1"/>
    <w:rsid w:val="0CF43680"/>
    <w:rsid w:val="0DCA2CDA"/>
    <w:rsid w:val="0EB95AF7"/>
    <w:rsid w:val="12C34CA9"/>
    <w:rsid w:val="12CADFA0"/>
    <w:rsid w:val="137E2D05"/>
    <w:rsid w:val="13FD7E3B"/>
    <w:rsid w:val="151AA1EC"/>
    <w:rsid w:val="15A20BA9"/>
    <w:rsid w:val="15CE6B8A"/>
    <w:rsid w:val="16640CEA"/>
    <w:rsid w:val="169505C5"/>
    <w:rsid w:val="16997413"/>
    <w:rsid w:val="17A680E8"/>
    <w:rsid w:val="17BCB51A"/>
    <w:rsid w:val="187F5FF7"/>
    <w:rsid w:val="193C95F9"/>
    <w:rsid w:val="198311B2"/>
    <w:rsid w:val="19A47CE3"/>
    <w:rsid w:val="19C602A0"/>
    <w:rsid w:val="1A9C101E"/>
    <w:rsid w:val="1B69BE44"/>
    <w:rsid w:val="1BE9766D"/>
    <w:rsid w:val="1CA4B900"/>
    <w:rsid w:val="1D0E3854"/>
    <w:rsid w:val="1D53A472"/>
    <w:rsid w:val="1E6E039B"/>
    <w:rsid w:val="1F9A2EF2"/>
    <w:rsid w:val="1FAD07AD"/>
    <w:rsid w:val="1FCE8DB6"/>
    <w:rsid w:val="2157C56E"/>
    <w:rsid w:val="2258F306"/>
    <w:rsid w:val="2262990A"/>
    <w:rsid w:val="228332CD"/>
    <w:rsid w:val="2302BC4D"/>
    <w:rsid w:val="232E578D"/>
    <w:rsid w:val="23728982"/>
    <w:rsid w:val="2464688F"/>
    <w:rsid w:val="24F10015"/>
    <w:rsid w:val="251A8B23"/>
    <w:rsid w:val="25837716"/>
    <w:rsid w:val="25A49447"/>
    <w:rsid w:val="26C7099E"/>
    <w:rsid w:val="26CE6C84"/>
    <w:rsid w:val="26E968AD"/>
    <w:rsid w:val="273B8F07"/>
    <w:rsid w:val="278E75D0"/>
    <w:rsid w:val="28899746"/>
    <w:rsid w:val="28962BC5"/>
    <w:rsid w:val="2913B9C5"/>
    <w:rsid w:val="29B3ED68"/>
    <w:rsid w:val="29BA4612"/>
    <w:rsid w:val="2A0B43A8"/>
    <w:rsid w:val="2A8ED485"/>
    <w:rsid w:val="2A93CDCE"/>
    <w:rsid w:val="2B538F96"/>
    <w:rsid w:val="2BC3B179"/>
    <w:rsid w:val="2BE54155"/>
    <w:rsid w:val="2DA10942"/>
    <w:rsid w:val="2DA6408B"/>
    <w:rsid w:val="2E30CE01"/>
    <w:rsid w:val="2F11255D"/>
    <w:rsid w:val="2F707B87"/>
    <w:rsid w:val="31C1F686"/>
    <w:rsid w:val="3277231F"/>
    <w:rsid w:val="336807EF"/>
    <w:rsid w:val="34661D73"/>
    <w:rsid w:val="36D1FB8F"/>
    <w:rsid w:val="36D21E20"/>
    <w:rsid w:val="36ECF851"/>
    <w:rsid w:val="37A9503F"/>
    <w:rsid w:val="390E39AA"/>
    <w:rsid w:val="39795E03"/>
    <w:rsid w:val="39A0AF00"/>
    <w:rsid w:val="39AFE9EC"/>
    <w:rsid w:val="39BFEBCB"/>
    <w:rsid w:val="39F91A99"/>
    <w:rsid w:val="3A025723"/>
    <w:rsid w:val="3BF814A8"/>
    <w:rsid w:val="3CAC5926"/>
    <w:rsid w:val="3CFECB6F"/>
    <w:rsid w:val="3DA1B42A"/>
    <w:rsid w:val="3DD7CEFC"/>
    <w:rsid w:val="3E10CD02"/>
    <w:rsid w:val="3EF237D1"/>
    <w:rsid w:val="4004F702"/>
    <w:rsid w:val="4010526B"/>
    <w:rsid w:val="40523BE8"/>
    <w:rsid w:val="40E8EA18"/>
    <w:rsid w:val="40EE90D0"/>
    <w:rsid w:val="42B74C74"/>
    <w:rsid w:val="4334B030"/>
    <w:rsid w:val="45288A32"/>
    <w:rsid w:val="45D5D8F0"/>
    <w:rsid w:val="464D0B4E"/>
    <w:rsid w:val="4659E1E9"/>
    <w:rsid w:val="471DF24C"/>
    <w:rsid w:val="479A5F2A"/>
    <w:rsid w:val="483EBF14"/>
    <w:rsid w:val="4A56CB4B"/>
    <w:rsid w:val="4C110839"/>
    <w:rsid w:val="4C4D718D"/>
    <w:rsid w:val="4D971FF9"/>
    <w:rsid w:val="4D9BD69D"/>
    <w:rsid w:val="4DCBD42C"/>
    <w:rsid w:val="4DFE380D"/>
    <w:rsid w:val="4E8F7EBA"/>
    <w:rsid w:val="4FF84D0E"/>
    <w:rsid w:val="517E1B11"/>
    <w:rsid w:val="51A9261D"/>
    <w:rsid w:val="52465F52"/>
    <w:rsid w:val="5272D3DF"/>
    <w:rsid w:val="53243726"/>
    <w:rsid w:val="532793BB"/>
    <w:rsid w:val="535D1103"/>
    <w:rsid w:val="545666C0"/>
    <w:rsid w:val="550E78EF"/>
    <w:rsid w:val="556D0AC2"/>
    <w:rsid w:val="5613E739"/>
    <w:rsid w:val="56F77FFF"/>
    <w:rsid w:val="573CE2DC"/>
    <w:rsid w:val="57B22052"/>
    <w:rsid w:val="585F2BD7"/>
    <w:rsid w:val="5866CA54"/>
    <w:rsid w:val="58EC1832"/>
    <w:rsid w:val="58F25ED9"/>
    <w:rsid w:val="59D8CE1E"/>
    <w:rsid w:val="5B650DC1"/>
    <w:rsid w:val="5B92288F"/>
    <w:rsid w:val="5C53B595"/>
    <w:rsid w:val="5C57C2F5"/>
    <w:rsid w:val="5DF2A5F4"/>
    <w:rsid w:val="5E03B6D0"/>
    <w:rsid w:val="5EEDCC7A"/>
    <w:rsid w:val="5F0BE77C"/>
    <w:rsid w:val="5F3F66AC"/>
    <w:rsid w:val="5FCB713A"/>
    <w:rsid w:val="5FFE5C9A"/>
    <w:rsid w:val="5FFEE253"/>
    <w:rsid w:val="608F2897"/>
    <w:rsid w:val="60DAEDE3"/>
    <w:rsid w:val="611CD4E7"/>
    <w:rsid w:val="61A19BE0"/>
    <w:rsid w:val="61BCF3E6"/>
    <w:rsid w:val="61F1ACC2"/>
    <w:rsid w:val="624AFD81"/>
    <w:rsid w:val="64590A23"/>
    <w:rsid w:val="64B5FCC5"/>
    <w:rsid w:val="6500AECC"/>
    <w:rsid w:val="650CA8D3"/>
    <w:rsid w:val="6565851B"/>
    <w:rsid w:val="65684BA0"/>
    <w:rsid w:val="65871E24"/>
    <w:rsid w:val="665A0B38"/>
    <w:rsid w:val="66DF9750"/>
    <w:rsid w:val="66FDFDD7"/>
    <w:rsid w:val="68435140"/>
    <w:rsid w:val="68A945AC"/>
    <w:rsid w:val="6913C0B5"/>
    <w:rsid w:val="694C8AD0"/>
    <w:rsid w:val="6AF9F5E2"/>
    <w:rsid w:val="6BB26123"/>
    <w:rsid w:val="6C825769"/>
    <w:rsid w:val="6D34EAAC"/>
    <w:rsid w:val="6E3B523F"/>
    <w:rsid w:val="6E6BAA19"/>
    <w:rsid w:val="6FA505DF"/>
    <w:rsid w:val="708DF6D4"/>
    <w:rsid w:val="71B307CE"/>
    <w:rsid w:val="72B2B4E2"/>
    <w:rsid w:val="72C77053"/>
    <w:rsid w:val="748CEC53"/>
    <w:rsid w:val="7586217E"/>
    <w:rsid w:val="7612B1E5"/>
    <w:rsid w:val="7635B222"/>
    <w:rsid w:val="764171D9"/>
    <w:rsid w:val="777906CF"/>
    <w:rsid w:val="777CA318"/>
    <w:rsid w:val="77A84E69"/>
    <w:rsid w:val="77DC115E"/>
    <w:rsid w:val="78288C13"/>
    <w:rsid w:val="7872BF68"/>
    <w:rsid w:val="7872FCB5"/>
    <w:rsid w:val="78800F42"/>
    <w:rsid w:val="7967C77C"/>
    <w:rsid w:val="7A8A6CE5"/>
    <w:rsid w:val="7AB71858"/>
    <w:rsid w:val="7AD9B793"/>
    <w:rsid w:val="7B6F7D24"/>
    <w:rsid w:val="7B82C733"/>
    <w:rsid w:val="7C4D5C26"/>
    <w:rsid w:val="7C615C94"/>
    <w:rsid w:val="7CD72954"/>
    <w:rsid w:val="7DF84CA4"/>
    <w:rsid w:val="7F4D3DB0"/>
    <w:rsid w:val="7FB9F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812A7066-F0D9-4123-AAA4-62ED4EC81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  <w:tabs>
        <w:tab w:val="num" w:pos="926"/>
      </w:tabs>
      <w:ind w:left="926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목록 단,numbered,Paragraphe de liste1,Bulletr List Paragraph,列出段落1,Bullet List,FooterText,List Paragraph1,List Paragraph2,List Paragraph21,List Paragraph11,Parágrafo da Lista1,Párrafo de lista1,リスト段落1,Listeafsnit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목록 단 Char,numbered Char,Paragraphe de liste1 Char,Bulletr List Paragraph Char,列出段落1 Char,Bullet List Char,FooterText Char,List Paragraph1 Char,List Paragraph2 Char,List Paragraph21 Char"/>
    <w:link w:val="ListParagraph"/>
    <w:uiPriority w:val="99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E23AC4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BA5609"/>
  </w:style>
  <w:style w:type="character" w:customStyle="1" w:styleId="Heading1Char1">
    <w:name w:val="Heading 1 Char1"/>
    <w:locked/>
    <w:rsid w:val="00BE2961"/>
    <w:rPr>
      <w:rFonts w:ascii="Arial" w:eastAsia="SimSun" w:hAnsi="Arial"/>
      <w:sz w:val="36"/>
      <w:lang w:eastAsia="en-US"/>
    </w:rPr>
  </w:style>
  <w:style w:type="character" w:customStyle="1" w:styleId="ProposalChar">
    <w:name w:val="Proposal Char"/>
    <w:basedOn w:val="DefaultParagraphFont"/>
    <w:link w:val="Proposal"/>
    <w:locked/>
    <w:rsid w:val="002D506D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816D31"/>
    <w:rPr>
      <w:color w:val="2B579A"/>
      <w:shd w:val="clear" w:color="auto" w:fill="E1DFDD"/>
    </w:rPr>
  </w:style>
  <w:style w:type="character" w:customStyle="1" w:styleId="a">
    <w:name w:val="列表段落 字符"/>
    <w:uiPriority w:val="34"/>
    <w:qFormat/>
    <w:locked/>
    <w:rsid w:val="00CF4C5B"/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090E10"/>
    <w:rPr>
      <w:rFonts w:ascii="Segoe UI" w:hAnsi="Segoe UI" w:cs="Segoe UI" w:hint="default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70C9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70C9D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uiPriority w:val="35"/>
    <w:rsid w:val="00270C9D"/>
    <w:rPr>
      <w:rFonts w:ascii="Times New Roman" w:hAnsi="Times New Roman"/>
      <w:b/>
    </w:rPr>
  </w:style>
  <w:style w:type="paragraph" w:styleId="NormalWeb">
    <w:name w:val="Normal (Web)"/>
    <w:basedOn w:val="Normal"/>
    <w:uiPriority w:val="99"/>
    <w:unhideWhenUsed/>
    <w:rsid w:val="00270C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0">
    <w:name w:val="pf0"/>
    <w:basedOn w:val="Normal"/>
    <w:rsid w:val="006E77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283B3B"/>
  </w:style>
  <w:style w:type="character" w:customStyle="1" w:styleId="eop">
    <w:name w:val="eop"/>
    <w:basedOn w:val="DefaultParagraphFont"/>
    <w:rsid w:val="00283B3B"/>
  </w:style>
  <w:style w:type="paragraph" w:customStyle="1" w:styleId="pf1">
    <w:name w:val="pf1"/>
    <w:basedOn w:val="Normal"/>
    <w:rsid w:val="000D73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cf21">
    <w:name w:val="cf21"/>
    <w:basedOn w:val="DefaultParagraphFont"/>
    <w:rsid w:val="000D73D7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0D73D7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RP2</b:Tag>
    <b:SourceType>Report</b:SourceType>
    <b:Guid>{4EEA7933-3184-490C-A19A-0B0B30070853}</b:Guid>
    <b:Author>
      <b:Author>
        <b:NameList>
          <b:Person>
            <b:Last>RP-234065</b:Last>
            <b:First>3GPP</b:First>
            <b:Middle>TSG RAN Meeting #102, December 11-15. 2023</b:Middle>
          </b:Person>
        </b:NameList>
      </b:Author>
    </b:Author>
    <b:Title>New WID: Enhancements of network energy savings for NR</b:Title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Ali Nader</DisplayName>
        <AccountId>253</AccountId>
        <AccountType/>
      </UserInfo>
      <UserInfo>
        <DisplayName>Emre Yavuz</DisplayName>
        <AccountId>267</AccountId>
        <AccountType/>
      </UserInfo>
      <UserInfo>
        <DisplayName>Helka-Liina Maattanen</DisplayName>
        <AccountId>279</AccountId>
        <AccountType/>
      </UserInfo>
      <UserInfo>
        <DisplayName>Philipp Bruhn</DisplayName>
        <AccountId>2842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7E72D3-C0A7-4A6C-A197-A30F70524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969122-E169-461B-AD7A-B087880285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purl.org/dc/elements/1.1/"/>
    <ds:schemaRef ds:uri="http://purl.org/dc/dcmitype/"/>
    <ds:schemaRef ds:uri="http://schemas.microsoft.com/office/2006/metadata/properties"/>
    <ds:schemaRef ds:uri="2f282d3b-eb4a-4b09-b61f-b9593442e286"/>
    <ds:schemaRef ds:uri="9b239327-9e80-40e4-b1b7-4394fed77a3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6</Pages>
  <Words>6232</Words>
  <Characters>35525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ER_Rapp Pre129_HL</cp:lastModifiedBy>
  <cp:revision>2</cp:revision>
  <cp:lastPrinted>2008-02-01T19:09:00Z</cp:lastPrinted>
  <dcterms:created xsi:type="dcterms:W3CDTF">2025-02-07T08:58:00Z</dcterms:created>
  <dcterms:modified xsi:type="dcterms:W3CDTF">2025-02-07T08:58:00Z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